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D86A9" w14:textId="423A1C9E" w:rsidR="008727E1" w:rsidRDefault="009E2B86">
      <w:r>
        <w:rPr>
          <w:noProof/>
        </w:rPr>
        <w:drawing>
          <wp:anchor distT="0" distB="0" distL="114300" distR="114300" simplePos="0" relativeHeight="251657216" behindDoc="0" locked="0" layoutInCell="1" allowOverlap="1" wp14:anchorId="4AB72672" wp14:editId="29371C01">
            <wp:simplePos x="0" y="0"/>
            <wp:positionH relativeFrom="margin">
              <wp:align>left</wp:align>
            </wp:positionH>
            <wp:positionV relativeFrom="line">
              <wp:align>top</wp:align>
            </wp:positionV>
            <wp:extent cx="1056005" cy="115697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F4AB8C1" wp14:editId="29F76A78">
            <wp:simplePos x="0" y="0"/>
            <wp:positionH relativeFrom="margin">
              <wp:align>right</wp:align>
            </wp:positionH>
            <wp:positionV relativeFrom="line">
              <wp:align>top</wp:align>
            </wp:positionV>
            <wp:extent cx="854710" cy="15265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83E786" w14:textId="77777777" w:rsidR="008727E1" w:rsidRPr="009E2B86" w:rsidRDefault="00E12001">
      <w:pPr>
        <w:jc w:val="center"/>
        <w:rPr>
          <w:lang w:val="fr-FR"/>
        </w:rPr>
      </w:pPr>
      <w:r w:rsidRPr="009E2B86">
        <w:rPr>
          <w:sz w:val="28"/>
          <w:szCs w:val="28"/>
          <w:lang w:val="fr-FR"/>
        </w:rPr>
        <w:t>2022</w:t>
      </w:r>
    </w:p>
    <w:p w14:paraId="4E55C942" w14:textId="77777777" w:rsidR="008727E1" w:rsidRPr="009E2B86" w:rsidRDefault="00E12001">
      <w:pPr>
        <w:jc w:val="center"/>
        <w:rPr>
          <w:lang w:val="fr-FR"/>
        </w:rPr>
      </w:pPr>
      <w:r w:rsidRPr="009E2B86">
        <w:rPr>
          <w:sz w:val="28"/>
          <w:szCs w:val="28"/>
          <w:lang w:val="fr-FR"/>
        </w:rPr>
        <w:t xml:space="preserve">Project </w:t>
      </w:r>
      <w:proofErr w:type="spellStart"/>
      <w:r w:rsidRPr="009E2B86">
        <w:rPr>
          <w:sz w:val="28"/>
          <w:szCs w:val="28"/>
          <w:lang w:val="fr-FR"/>
        </w:rPr>
        <w:t>Implementation</w:t>
      </w:r>
      <w:proofErr w:type="spellEnd"/>
      <w:r w:rsidRPr="009E2B86">
        <w:rPr>
          <w:sz w:val="28"/>
          <w:szCs w:val="28"/>
          <w:lang w:val="fr-FR"/>
        </w:rPr>
        <w:t xml:space="preserve"> Report (PIR)</w:t>
      </w:r>
    </w:p>
    <w:p w14:paraId="4C16D10D" w14:textId="77777777" w:rsidR="008727E1" w:rsidRPr="009E2B86" w:rsidRDefault="008727E1">
      <w:pPr>
        <w:rPr>
          <w:lang w:val="fr-FR"/>
        </w:rPr>
      </w:pPr>
    </w:p>
    <w:p w14:paraId="225EC507" w14:textId="77777777" w:rsidR="008727E1" w:rsidRPr="009E2B86" w:rsidRDefault="008727E1">
      <w:pPr>
        <w:rPr>
          <w:lang w:val="fr-FR"/>
        </w:rPr>
      </w:pPr>
    </w:p>
    <w:p w14:paraId="28B96733" w14:textId="77777777" w:rsidR="008727E1" w:rsidRPr="009E2B86" w:rsidRDefault="008727E1">
      <w:pPr>
        <w:rPr>
          <w:lang w:val="fr-FR"/>
        </w:rPr>
      </w:pPr>
    </w:p>
    <w:p w14:paraId="6BB8D835" w14:textId="77777777" w:rsidR="008727E1" w:rsidRPr="009E2B86" w:rsidRDefault="00E12001">
      <w:pPr>
        <w:jc w:val="center"/>
        <w:rPr>
          <w:lang w:val="fr-FR"/>
        </w:rPr>
      </w:pPr>
      <w:r w:rsidRPr="009E2B86">
        <w:rPr>
          <w:b/>
          <w:bCs/>
          <w:sz w:val="28"/>
          <w:szCs w:val="28"/>
          <w:lang w:val="fr-FR"/>
        </w:rPr>
        <w:t>Mauritius IAS FSP</w:t>
      </w:r>
    </w:p>
    <w:p w14:paraId="2D4B4A70" w14:textId="77777777" w:rsidR="008727E1" w:rsidRDefault="00E12001">
      <w:pPr>
        <w:tabs>
          <w:tab w:val="right" w:leader="dot" w:pos="9062"/>
        </w:tabs>
      </w:pPr>
      <w:r>
        <w:fldChar w:fldCharType="begin"/>
      </w:r>
      <w:r>
        <w:instrText>TOC \o 1-1 \h \z \u</w:instrText>
      </w:r>
      <w:r>
        <w:fldChar w:fldCharType="separate"/>
      </w:r>
      <w:hyperlink w:anchor="_Toc1" w:history="1">
        <w:r>
          <w:t>Basic Data</w:t>
        </w:r>
        <w:r>
          <w:tab/>
        </w:r>
        <w:r>
          <w:fldChar w:fldCharType="begin"/>
        </w:r>
        <w:r>
          <w:instrText>PAGEREF _Toc1 \h</w:instrText>
        </w:r>
        <w:r>
          <w:fldChar w:fldCharType="end"/>
        </w:r>
      </w:hyperlink>
    </w:p>
    <w:p w14:paraId="3C7374CB" w14:textId="77777777" w:rsidR="008727E1" w:rsidRDefault="00E12001">
      <w:pPr>
        <w:tabs>
          <w:tab w:val="right" w:leader="dot" w:pos="9062"/>
        </w:tabs>
      </w:pPr>
      <w:hyperlink w:anchor="_Toc2" w:history="1">
        <w:r>
          <w:t>Overall ratings</w:t>
        </w:r>
        <w:r>
          <w:tab/>
        </w:r>
        <w:r>
          <w:fldChar w:fldCharType="begin"/>
        </w:r>
        <w:r>
          <w:instrText>PAGEREF _Toc2 \h</w:instrText>
        </w:r>
        <w:r>
          <w:fldChar w:fldCharType="end"/>
        </w:r>
      </w:hyperlink>
    </w:p>
    <w:p w14:paraId="34545BE0" w14:textId="77777777" w:rsidR="008727E1" w:rsidRDefault="00E12001">
      <w:pPr>
        <w:tabs>
          <w:tab w:val="right" w:leader="dot" w:pos="9062"/>
        </w:tabs>
      </w:pPr>
      <w:hyperlink w:anchor="_Toc3" w:history="1">
        <w:r>
          <w:t>Development Objective Progress</w:t>
        </w:r>
        <w:r>
          <w:tab/>
        </w:r>
        <w:r>
          <w:fldChar w:fldCharType="begin"/>
        </w:r>
        <w:r>
          <w:instrText>PAGEREF _Toc3 \h</w:instrText>
        </w:r>
        <w:r>
          <w:fldChar w:fldCharType="end"/>
        </w:r>
      </w:hyperlink>
    </w:p>
    <w:p w14:paraId="235568D5" w14:textId="77777777" w:rsidR="008727E1" w:rsidRDefault="00E12001">
      <w:pPr>
        <w:tabs>
          <w:tab w:val="right" w:leader="dot" w:pos="9062"/>
        </w:tabs>
      </w:pPr>
      <w:hyperlink w:anchor="_Toc4" w:history="1">
        <w:r>
          <w:t>Implementation Progress</w:t>
        </w:r>
        <w:r>
          <w:tab/>
        </w:r>
        <w:r>
          <w:fldChar w:fldCharType="begin"/>
        </w:r>
        <w:r>
          <w:instrText>PAGEREF _Toc4 \h</w:instrText>
        </w:r>
        <w:r>
          <w:fldChar w:fldCharType="end"/>
        </w:r>
      </w:hyperlink>
    </w:p>
    <w:p w14:paraId="1EA37FA9" w14:textId="77777777" w:rsidR="008727E1" w:rsidRDefault="00E12001">
      <w:pPr>
        <w:tabs>
          <w:tab w:val="right" w:leader="dot" w:pos="9062"/>
        </w:tabs>
      </w:pPr>
      <w:hyperlink w:anchor="_Toc8" w:history="1">
        <w:r>
          <w:t>Project Governance</w:t>
        </w:r>
        <w:r>
          <w:tab/>
        </w:r>
        <w:r>
          <w:fldChar w:fldCharType="begin"/>
        </w:r>
        <w:r>
          <w:instrText>PAGEREF _Toc8 \h</w:instrText>
        </w:r>
        <w:r>
          <w:fldChar w:fldCharType="end"/>
        </w:r>
      </w:hyperlink>
    </w:p>
    <w:p w14:paraId="0165266D" w14:textId="77777777" w:rsidR="008727E1" w:rsidRDefault="00E12001">
      <w:pPr>
        <w:tabs>
          <w:tab w:val="right" w:leader="dot" w:pos="9062"/>
        </w:tabs>
      </w:pPr>
      <w:hyperlink w:anchor="_Toc9" w:history="1">
        <w:r>
          <w:t>Ratings and Overall Assessments</w:t>
        </w:r>
        <w:r>
          <w:tab/>
        </w:r>
        <w:r>
          <w:fldChar w:fldCharType="begin"/>
        </w:r>
        <w:r>
          <w:instrText>PAGEREF _Toc9 \h</w:instrText>
        </w:r>
        <w:r>
          <w:fldChar w:fldCharType="end"/>
        </w:r>
      </w:hyperlink>
    </w:p>
    <w:p w14:paraId="207FE7A3" w14:textId="77777777" w:rsidR="008727E1" w:rsidRDefault="00E12001">
      <w:pPr>
        <w:tabs>
          <w:tab w:val="right" w:leader="dot" w:pos="9062"/>
        </w:tabs>
      </w:pPr>
      <w:hyperlink w:anchor="_Toc10" w:history="1">
        <w:r>
          <w:t>Minor Amendments</w:t>
        </w:r>
        <w:r>
          <w:tab/>
        </w:r>
        <w:r>
          <w:fldChar w:fldCharType="begin"/>
        </w:r>
        <w:r>
          <w:instrText>PAGEREF _Toc10 \h</w:instrText>
        </w:r>
        <w:r>
          <w:fldChar w:fldCharType="end"/>
        </w:r>
      </w:hyperlink>
    </w:p>
    <w:p w14:paraId="65E608FE" w14:textId="77777777" w:rsidR="008727E1" w:rsidRDefault="00E12001">
      <w:pPr>
        <w:tabs>
          <w:tab w:val="right" w:leader="dot" w:pos="9062"/>
        </w:tabs>
      </w:pPr>
      <w:hyperlink w:anchor="_Toc11" w:history="1">
        <w:r>
          <w:t>Gender</w:t>
        </w:r>
        <w:r>
          <w:tab/>
        </w:r>
        <w:r>
          <w:fldChar w:fldCharType="begin"/>
        </w:r>
        <w:r>
          <w:instrText>PAGEREF _Toc11 \h</w:instrText>
        </w:r>
        <w:r>
          <w:fldChar w:fldCharType="end"/>
        </w:r>
      </w:hyperlink>
    </w:p>
    <w:p w14:paraId="44F3E721" w14:textId="77777777" w:rsidR="008727E1" w:rsidRDefault="00E12001">
      <w:pPr>
        <w:tabs>
          <w:tab w:val="right" w:leader="dot" w:pos="9062"/>
        </w:tabs>
      </w:pPr>
      <w:hyperlink w:anchor="_Toc13" w:history="1">
        <w:r>
          <w:t>Risk Management</w:t>
        </w:r>
        <w:r>
          <w:tab/>
        </w:r>
        <w:r>
          <w:fldChar w:fldCharType="begin"/>
        </w:r>
        <w:r>
          <w:instrText>PAGEREF _Toc13 \h</w:instrText>
        </w:r>
        <w:r>
          <w:fldChar w:fldCharType="end"/>
        </w:r>
      </w:hyperlink>
    </w:p>
    <w:p w14:paraId="5BF6BFE4" w14:textId="77777777" w:rsidR="008727E1" w:rsidRDefault="00E12001">
      <w:pPr>
        <w:tabs>
          <w:tab w:val="right" w:leader="dot" w:pos="9062"/>
        </w:tabs>
      </w:pPr>
      <w:hyperlink w:anchor="_Toc16" w:history="1">
        <w:r>
          <w:t>Knowledge Management &amp; Communications</w:t>
        </w:r>
        <w:r>
          <w:tab/>
        </w:r>
        <w:r>
          <w:fldChar w:fldCharType="begin"/>
        </w:r>
        <w:r>
          <w:instrText>PAGEREF _Toc16 \h</w:instrText>
        </w:r>
        <w:r>
          <w:fldChar w:fldCharType="end"/>
        </w:r>
      </w:hyperlink>
    </w:p>
    <w:p w14:paraId="242C850B" w14:textId="77777777" w:rsidR="008727E1" w:rsidRDefault="00E12001">
      <w:pPr>
        <w:tabs>
          <w:tab w:val="right" w:leader="dot" w:pos="9062"/>
        </w:tabs>
      </w:pPr>
      <w:hyperlink w:anchor="_Toc17" w:history="1">
        <w:r>
          <w:t>Stakeholder Engagement</w:t>
        </w:r>
        <w:r>
          <w:tab/>
        </w:r>
        <w:r>
          <w:fldChar w:fldCharType="begin"/>
        </w:r>
        <w:r>
          <w:instrText>PAGEREF</w:instrText>
        </w:r>
        <w:r>
          <w:instrText xml:space="preserve"> _Toc17 \h</w:instrText>
        </w:r>
        <w:r>
          <w:fldChar w:fldCharType="end"/>
        </w:r>
      </w:hyperlink>
    </w:p>
    <w:p w14:paraId="5AF8AA19" w14:textId="77777777" w:rsidR="008727E1" w:rsidRDefault="00E12001">
      <w:pPr>
        <w:tabs>
          <w:tab w:val="right" w:leader="dot" w:pos="9062"/>
        </w:tabs>
      </w:pPr>
      <w:hyperlink w:anchor="_Toc18" w:history="1">
        <w:r>
          <w:t>Annex - Ratings Definitions</w:t>
        </w:r>
        <w:r>
          <w:tab/>
        </w:r>
        <w:r>
          <w:fldChar w:fldCharType="begin"/>
        </w:r>
        <w:r>
          <w:instrText>PAGEREF _Toc18 \h</w:instrText>
        </w:r>
        <w:r>
          <w:fldChar w:fldCharType="end"/>
        </w:r>
      </w:hyperlink>
    </w:p>
    <w:p w14:paraId="10A25647" w14:textId="77777777" w:rsidR="008727E1" w:rsidRDefault="00E12001">
      <w:r>
        <w:fldChar w:fldCharType="end"/>
      </w:r>
    </w:p>
    <w:p w14:paraId="3ED4A96D" w14:textId="77777777" w:rsidR="008727E1" w:rsidRDefault="008727E1">
      <w:pPr>
        <w:sectPr w:rsidR="008727E1">
          <w:headerReference w:type="default" r:id="rId9"/>
          <w:footerReference w:type="default" r:id="rId10"/>
          <w:pgSz w:w="11905" w:h="16837"/>
          <w:pgMar w:top="1440" w:right="1440" w:bottom="1440" w:left="1440" w:header="720" w:footer="720" w:gutter="0"/>
          <w:cols w:space="720"/>
        </w:sectPr>
      </w:pPr>
    </w:p>
    <w:p w14:paraId="7F7486F2" w14:textId="77777777" w:rsidR="008727E1" w:rsidRDefault="00E12001">
      <w:pPr>
        <w:pStyle w:val="Heading1"/>
      </w:pPr>
      <w:bookmarkStart w:id="0" w:name="_Toc1"/>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00"/>
        <w:gridCol w:w="4493"/>
      </w:tblGrid>
      <w:tr w:rsidR="008727E1" w14:paraId="600154A4" w14:textId="77777777">
        <w:tc>
          <w:tcPr>
            <w:tcW w:w="10000" w:type="dxa"/>
            <w:gridSpan w:val="2"/>
            <w:shd w:val="clear" w:color="auto" w:fill="D9D9D9"/>
          </w:tcPr>
          <w:p w14:paraId="3469F5A4" w14:textId="77777777" w:rsidR="008727E1" w:rsidRDefault="00E12001">
            <w:r>
              <w:rPr>
                <w:b/>
                <w:bCs/>
              </w:rPr>
              <w:t>Project Information</w:t>
            </w:r>
          </w:p>
        </w:tc>
      </w:tr>
      <w:tr w:rsidR="008727E1" w14:paraId="6C1D35F0" w14:textId="77777777">
        <w:tc>
          <w:tcPr>
            <w:tcW w:w="5000" w:type="dxa"/>
          </w:tcPr>
          <w:p w14:paraId="2E18FD08" w14:textId="77777777" w:rsidR="008727E1" w:rsidRDefault="00E12001">
            <w:r>
              <w:t>UNDP PIMS ID</w:t>
            </w:r>
          </w:p>
        </w:tc>
        <w:tc>
          <w:tcPr>
            <w:tcW w:w="5000" w:type="dxa"/>
          </w:tcPr>
          <w:p w14:paraId="0FAFF380" w14:textId="77777777" w:rsidR="008727E1" w:rsidRDefault="00E12001">
            <w:r>
              <w:t>5503</w:t>
            </w:r>
          </w:p>
        </w:tc>
      </w:tr>
      <w:tr w:rsidR="008727E1" w14:paraId="73656B6E" w14:textId="77777777">
        <w:tc>
          <w:tcPr>
            <w:tcW w:w="5000" w:type="dxa"/>
          </w:tcPr>
          <w:p w14:paraId="37AB1A1F" w14:textId="77777777" w:rsidR="008727E1" w:rsidRDefault="00E12001">
            <w:r>
              <w:t>GEF ID</w:t>
            </w:r>
          </w:p>
        </w:tc>
        <w:tc>
          <w:tcPr>
            <w:tcW w:w="5000" w:type="dxa"/>
          </w:tcPr>
          <w:p w14:paraId="3A15DA53" w14:textId="77777777" w:rsidR="008727E1" w:rsidRDefault="00E12001">
            <w:r>
              <w:t>9553</w:t>
            </w:r>
          </w:p>
        </w:tc>
      </w:tr>
      <w:tr w:rsidR="008727E1" w14:paraId="2182BA9F" w14:textId="77777777">
        <w:tc>
          <w:tcPr>
            <w:tcW w:w="5000" w:type="dxa"/>
          </w:tcPr>
          <w:p w14:paraId="14D74D87" w14:textId="77777777" w:rsidR="008727E1" w:rsidRDefault="00E12001">
            <w:r>
              <w:t>Title</w:t>
            </w:r>
          </w:p>
        </w:tc>
        <w:tc>
          <w:tcPr>
            <w:tcW w:w="5000" w:type="dxa"/>
          </w:tcPr>
          <w:p w14:paraId="22C6038B" w14:textId="77777777" w:rsidR="008727E1" w:rsidRDefault="00E12001">
            <w:r>
              <w:t>Mainstreaming IAS Prevention, Control and Management</w:t>
            </w:r>
          </w:p>
        </w:tc>
      </w:tr>
      <w:tr w:rsidR="008727E1" w14:paraId="7E277948" w14:textId="77777777">
        <w:tc>
          <w:tcPr>
            <w:tcW w:w="5000" w:type="dxa"/>
          </w:tcPr>
          <w:p w14:paraId="2F3E3869" w14:textId="77777777" w:rsidR="008727E1" w:rsidRDefault="00E12001">
            <w:r>
              <w:t>Country(</w:t>
            </w:r>
            <w:proofErr w:type="spellStart"/>
            <w:r>
              <w:t>ies</w:t>
            </w:r>
            <w:proofErr w:type="spellEnd"/>
            <w:r>
              <w:t>)</w:t>
            </w:r>
          </w:p>
        </w:tc>
        <w:tc>
          <w:tcPr>
            <w:tcW w:w="5000" w:type="dxa"/>
          </w:tcPr>
          <w:p w14:paraId="0106D509" w14:textId="77777777" w:rsidR="008727E1" w:rsidRDefault="00E12001">
            <w:r>
              <w:t>Mauritius, Mauritius</w:t>
            </w:r>
          </w:p>
        </w:tc>
      </w:tr>
      <w:tr w:rsidR="008727E1" w14:paraId="00BF83A5" w14:textId="77777777">
        <w:tc>
          <w:tcPr>
            <w:tcW w:w="5000" w:type="dxa"/>
          </w:tcPr>
          <w:p w14:paraId="4B64B625" w14:textId="77777777" w:rsidR="008727E1" w:rsidRDefault="00E12001">
            <w:r>
              <w:t>UNDP-NCE Technical Team</w:t>
            </w:r>
          </w:p>
        </w:tc>
        <w:tc>
          <w:tcPr>
            <w:tcW w:w="5000" w:type="dxa"/>
          </w:tcPr>
          <w:p w14:paraId="71AC7989" w14:textId="77777777" w:rsidR="008727E1" w:rsidRDefault="00E12001">
            <w:r>
              <w:t>Ecosystems and Biodiversity</w:t>
            </w:r>
          </w:p>
        </w:tc>
      </w:tr>
      <w:tr w:rsidR="008727E1" w14:paraId="465021F9" w14:textId="77777777">
        <w:tc>
          <w:tcPr>
            <w:tcW w:w="5000" w:type="dxa"/>
          </w:tcPr>
          <w:p w14:paraId="4E2A029E" w14:textId="77777777" w:rsidR="008727E1" w:rsidRDefault="00E12001">
            <w:r>
              <w:t>Management Arrangements</w:t>
            </w:r>
          </w:p>
        </w:tc>
        <w:tc>
          <w:tcPr>
            <w:tcW w:w="5000" w:type="dxa"/>
          </w:tcPr>
          <w:p w14:paraId="3CB351A6" w14:textId="77777777" w:rsidR="008727E1" w:rsidRDefault="00E12001">
            <w:r>
              <w:t>NIM</w:t>
            </w:r>
          </w:p>
        </w:tc>
      </w:tr>
      <w:tr w:rsidR="008727E1" w14:paraId="70404954" w14:textId="77777777">
        <w:tc>
          <w:tcPr>
            <w:tcW w:w="5000" w:type="dxa"/>
          </w:tcPr>
          <w:p w14:paraId="0B34310A" w14:textId="77777777" w:rsidR="008727E1" w:rsidRDefault="00E12001">
            <w:r>
              <w:t>Project Implementing Partner</w:t>
            </w:r>
          </w:p>
        </w:tc>
        <w:tc>
          <w:tcPr>
            <w:tcW w:w="5000" w:type="dxa"/>
          </w:tcPr>
          <w:p w14:paraId="6C4A0F77" w14:textId="77777777" w:rsidR="008727E1" w:rsidRDefault="00E12001">
            <w:r>
              <w:t>Government</w:t>
            </w:r>
          </w:p>
        </w:tc>
      </w:tr>
      <w:tr w:rsidR="008727E1" w14:paraId="3D5F6A0A" w14:textId="77777777">
        <w:tc>
          <w:tcPr>
            <w:tcW w:w="5000" w:type="dxa"/>
          </w:tcPr>
          <w:p w14:paraId="6D4A1A84" w14:textId="77777777" w:rsidR="008727E1" w:rsidRDefault="00E12001">
            <w:r>
              <w:t>Joint Agencies</w:t>
            </w:r>
          </w:p>
        </w:tc>
        <w:tc>
          <w:tcPr>
            <w:tcW w:w="5000" w:type="dxa"/>
          </w:tcPr>
          <w:p w14:paraId="4EE835A9" w14:textId="77777777" w:rsidR="008727E1" w:rsidRDefault="00E12001">
            <w:r>
              <w:rPr>
                <w:i/>
                <w:iCs/>
              </w:rPr>
              <w:t>(not set or not applicable)</w:t>
            </w:r>
          </w:p>
        </w:tc>
      </w:tr>
      <w:tr w:rsidR="008727E1" w14:paraId="09EBB76C" w14:textId="77777777">
        <w:tc>
          <w:tcPr>
            <w:tcW w:w="5000" w:type="dxa"/>
          </w:tcPr>
          <w:p w14:paraId="1073CCB7" w14:textId="77777777" w:rsidR="008727E1" w:rsidRDefault="00E12001">
            <w:r>
              <w:t>Project Type</w:t>
            </w:r>
          </w:p>
        </w:tc>
        <w:tc>
          <w:tcPr>
            <w:tcW w:w="5000" w:type="dxa"/>
          </w:tcPr>
          <w:p w14:paraId="45813C1B" w14:textId="77777777" w:rsidR="008727E1" w:rsidRDefault="00E12001">
            <w:r>
              <w:t>Full Size</w:t>
            </w:r>
          </w:p>
        </w:tc>
      </w:tr>
      <w:tr w:rsidR="008727E1" w14:paraId="5C578374" w14:textId="77777777">
        <w:tc>
          <w:tcPr>
            <w:tcW w:w="5000" w:type="dxa"/>
          </w:tcPr>
          <w:p w14:paraId="32E85505" w14:textId="77777777" w:rsidR="008727E1" w:rsidRDefault="00E12001">
            <w:r>
              <w:t>Implementation Status</w:t>
            </w:r>
          </w:p>
        </w:tc>
        <w:tc>
          <w:tcPr>
            <w:tcW w:w="5000" w:type="dxa"/>
          </w:tcPr>
          <w:p w14:paraId="16126FCB" w14:textId="77777777" w:rsidR="008727E1" w:rsidRDefault="00E12001">
            <w:r>
              <w:t>2nd PIR</w:t>
            </w:r>
          </w:p>
        </w:tc>
      </w:tr>
      <w:tr w:rsidR="008727E1" w14:paraId="3CAA0D5A" w14:textId="77777777">
        <w:tc>
          <w:tcPr>
            <w:tcW w:w="5000" w:type="dxa"/>
          </w:tcPr>
          <w:p w14:paraId="245AE8A3" w14:textId="77777777" w:rsidR="008727E1" w:rsidRDefault="00E12001">
            <w:r>
              <w:t>GEF Fiscal Year</w:t>
            </w:r>
          </w:p>
        </w:tc>
        <w:tc>
          <w:tcPr>
            <w:tcW w:w="5000" w:type="dxa"/>
          </w:tcPr>
          <w:p w14:paraId="4E9B737B" w14:textId="77777777" w:rsidR="008727E1" w:rsidRDefault="00E12001">
            <w:r>
              <w:t>FY22</w:t>
            </w:r>
          </w:p>
        </w:tc>
      </w:tr>
      <w:tr w:rsidR="008727E1" w14:paraId="156D2357" w14:textId="77777777">
        <w:tc>
          <w:tcPr>
            <w:tcW w:w="5000" w:type="dxa"/>
          </w:tcPr>
          <w:p w14:paraId="62CEFD1A" w14:textId="77777777" w:rsidR="008727E1" w:rsidRDefault="00E12001">
            <w:r>
              <w:t>Trust Fund</w:t>
            </w:r>
          </w:p>
        </w:tc>
        <w:tc>
          <w:tcPr>
            <w:tcW w:w="5000" w:type="dxa"/>
          </w:tcPr>
          <w:p w14:paraId="39D0AC42" w14:textId="77777777" w:rsidR="008727E1" w:rsidRDefault="00E12001">
            <w:r>
              <w:t>GEF Trust Fund</w:t>
            </w:r>
          </w:p>
        </w:tc>
      </w:tr>
    </w:tbl>
    <w:p w14:paraId="16F17F66" w14:textId="77777777" w:rsidR="008727E1" w:rsidRDefault="008727E1"/>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2C4FA7DB" w14:textId="77777777">
        <w:tc>
          <w:tcPr>
            <w:tcW w:w="10000" w:type="dxa"/>
            <w:shd w:val="clear" w:color="auto" w:fill="D9D9D9"/>
          </w:tcPr>
          <w:p w14:paraId="49B127C6" w14:textId="77777777" w:rsidR="008727E1" w:rsidRDefault="00E12001">
            <w:r>
              <w:rPr>
                <w:b/>
                <w:bCs/>
              </w:rPr>
              <w:t>Project Description</w:t>
            </w:r>
          </w:p>
        </w:tc>
      </w:tr>
      <w:tr w:rsidR="008727E1" w14:paraId="6C530D63" w14:textId="77777777">
        <w:tc>
          <w:tcPr>
            <w:tcW w:w="10000" w:type="dxa"/>
          </w:tcPr>
          <w:p w14:paraId="06E736A2" w14:textId="77777777" w:rsidR="008727E1" w:rsidRDefault="00E12001">
            <w:r>
              <w:t>Brief project description: The objective of the project is to safeguard globally significant biodiversity in vulnerable ecosystems through the prevention, control, and management of invasive alien species (IAS) in the Republic of Mauritius. The Project ide</w:t>
            </w:r>
            <w:r>
              <w:t>ntifies three impact pathways to achieve this objective:</w:t>
            </w:r>
          </w:p>
          <w:p w14:paraId="6F278F8F" w14:textId="77777777" w:rsidR="008727E1" w:rsidRDefault="00E12001">
            <w:r>
              <w:t xml:space="preserve">1. Creating the policy and institutional frameworks needed for effective prevention, control and management of IAS to secure ecosystem goods and services under pressure from IAS. It builds the right </w:t>
            </w:r>
            <w:r>
              <w:t>enabling environments (policies, institutional coordination) for mainstreaming IAS prevention, control, and management.</w:t>
            </w:r>
          </w:p>
          <w:p w14:paraId="5BBB4F51" w14:textId="77777777" w:rsidR="008727E1" w:rsidRDefault="00E12001">
            <w:r>
              <w:t xml:space="preserve">2. Establishing a multi-tier strategy for effective tackling of IAS - The strategy includes improved preventative measures at points of </w:t>
            </w:r>
            <w:r>
              <w:t xml:space="preserve">entry into the country and inter-Islands, early detection and rapid response </w:t>
            </w:r>
            <w:proofErr w:type="spellStart"/>
            <w:r>
              <w:t>programmes</w:t>
            </w:r>
            <w:proofErr w:type="spellEnd"/>
            <w:r>
              <w:t xml:space="preserve"> to eradicate new incursions. It also includes improved capacity to upscale proven methodologies for managing IAS on a landscape level.</w:t>
            </w:r>
          </w:p>
          <w:p w14:paraId="3BDEC5B2" w14:textId="77777777" w:rsidR="008727E1" w:rsidRDefault="00E12001">
            <w:r>
              <w:t>3. Up-to-date information for rai</w:t>
            </w:r>
            <w:r>
              <w:t xml:space="preserve">sing public awareness and enhancing understanding of the centrality of IAS </w:t>
            </w:r>
            <w:proofErr w:type="spellStart"/>
            <w:r>
              <w:t>programmes</w:t>
            </w:r>
            <w:proofErr w:type="spellEnd"/>
            <w:r>
              <w:t xml:space="preserve"> for protecting biodiversity, ecosystems, the economy, and livelihoods. It ensures that knowledge management supports monitoring, assessment and learning and forms the bas</w:t>
            </w:r>
            <w:r>
              <w:t xml:space="preserve">is for adaptive project implementation, achievement of results, impacts, and upscaling of experiences in the Republic of Mauritius and in the region. This will ensure that the interventions of the project inform and influence the </w:t>
            </w:r>
            <w:proofErr w:type="spellStart"/>
            <w:r>
              <w:t>behaviours</w:t>
            </w:r>
            <w:proofErr w:type="spellEnd"/>
            <w:r>
              <w:t xml:space="preserve"> of a wider IAS </w:t>
            </w:r>
            <w:r>
              <w:t>constituency.</w:t>
            </w:r>
          </w:p>
        </w:tc>
      </w:tr>
    </w:tbl>
    <w:p w14:paraId="493572FE" w14:textId="77777777" w:rsidR="008727E1" w:rsidRDefault="008727E1"/>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395"/>
        <w:gridCol w:w="4598"/>
      </w:tblGrid>
      <w:tr w:rsidR="008727E1" w14:paraId="0C410D9F" w14:textId="77777777">
        <w:tc>
          <w:tcPr>
            <w:tcW w:w="10000" w:type="dxa"/>
            <w:gridSpan w:val="2"/>
            <w:shd w:val="clear" w:color="auto" w:fill="D9D9D9"/>
          </w:tcPr>
          <w:p w14:paraId="228966FF" w14:textId="77777777" w:rsidR="008727E1" w:rsidRDefault="00E12001">
            <w:r>
              <w:rPr>
                <w:b/>
                <w:bCs/>
              </w:rPr>
              <w:t>Project Contacts</w:t>
            </w:r>
          </w:p>
        </w:tc>
      </w:tr>
      <w:tr w:rsidR="008727E1" w14:paraId="63BDA65C" w14:textId="77777777">
        <w:tc>
          <w:tcPr>
            <w:tcW w:w="5000" w:type="dxa"/>
          </w:tcPr>
          <w:p w14:paraId="36B43D17" w14:textId="77777777" w:rsidR="008727E1" w:rsidRDefault="00E12001">
            <w:r>
              <w:lastRenderedPageBreak/>
              <w:t>UNDP-NCE Technical Adviser</w:t>
            </w:r>
          </w:p>
        </w:tc>
        <w:tc>
          <w:tcPr>
            <w:tcW w:w="5000" w:type="dxa"/>
          </w:tcPr>
          <w:p w14:paraId="3B987B44" w14:textId="77777777" w:rsidR="008727E1" w:rsidRDefault="00E12001">
            <w:r>
              <w:t>Ms. Madeleine Nyiratuza (madeleine.nyiratuza@undp.org)</w:t>
            </w:r>
          </w:p>
        </w:tc>
      </w:tr>
      <w:tr w:rsidR="008727E1" w14:paraId="27173F7C" w14:textId="77777777">
        <w:tc>
          <w:tcPr>
            <w:tcW w:w="5000" w:type="dxa"/>
          </w:tcPr>
          <w:p w14:paraId="7DA3FC46" w14:textId="77777777" w:rsidR="008727E1" w:rsidRDefault="00E12001">
            <w:r>
              <w:t xml:space="preserve">UNDP-NCE </w:t>
            </w:r>
            <w:proofErr w:type="spellStart"/>
            <w:r>
              <w:t>Programme</w:t>
            </w:r>
            <w:proofErr w:type="spellEnd"/>
            <w:r>
              <w:t xml:space="preserve"> Associate</w:t>
            </w:r>
          </w:p>
        </w:tc>
        <w:tc>
          <w:tcPr>
            <w:tcW w:w="5000" w:type="dxa"/>
          </w:tcPr>
          <w:p w14:paraId="1711F601" w14:textId="77777777" w:rsidR="008727E1" w:rsidRDefault="00E12001">
            <w:r>
              <w:t>Ms. Selamawit Feleke SENU (selamawit.feleke@undp.org)</w:t>
            </w:r>
          </w:p>
        </w:tc>
      </w:tr>
      <w:tr w:rsidR="008727E1" w14:paraId="7EC2F33E" w14:textId="77777777">
        <w:tc>
          <w:tcPr>
            <w:tcW w:w="5000" w:type="dxa"/>
          </w:tcPr>
          <w:p w14:paraId="41EB3796" w14:textId="77777777" w:rsidR="008727E1" w:rsidRDefault="00E12001">
            <w:r>
              <w:t>Project Manager/Coordinator</w:t>
            </w:r>
          </w:p>
        </w:tc>
        <w:tc>
          <w:tcPr>
            <w:tcW w:w="5000" w:type="dxa"/>
          </w:tcPr>
          <w:p w14:paraId="77C05087" w14:textId="77777777" w:rsidR="008727E1" w:rsidRDefault="00E12001">
            <w:r>
              <w:t>Sameer Kaudeer (sameer.kaudeer@undp.org)</w:t>
            </w:r>
          </w:p>
          <w:p w14:paraId="27DE3F7C" w14:textId="77777777" w:rsidR="008727E1" w:rsidRDefault="00E12001">
            <w:r>
              <w:t>Kamini Beedasee (kamini.beedasee@undp.org)</w:t>
            </w:r>
          </w:p>
          <w:p w14:paraId="14363604" w14:textId="77777777" w:rsidR="008727E1" w:rsidRDefault="00E12001">
            <w:r>
              <w:t>Mr. Seewajee Pandoo (seewajee.pandoo@undp.org)</w:t>
            </w:r>
          </w:p>
        </w:tc>
      </w:tr>
      <w:tr w:rsidR="008727E1" w14:paraId="5FBDA529" w14:textId="77777777">
        <w:tc>
          <w:tcPr>
            <w:tcW w:w="5000" w:type="dxa"/>
          </w:tcPr>
          <w:p w14:paraId="17FA8FC8" w14:textId="77777777" w:rsidR="008727E1" w:rsidRDefault="00E12001">
            <w:r>
              <w:t xml:space="preserve">UNDP Country Office </w:t>
            </w:r>
            <w:proofErr w:type="spellStart"/>
            <w:r>
              <w:t>Programme</w:t>
            </w:r>
            <w:proofErr w:type="spellEnd"/>
            <w:r>
              <w:t xml:space="preserve"> Officer</w:t>
            </w:r>
          </w:p>
        </w:tc>
        <w:tc>
          <w:tcPr>
            <w:tcW w:w="5000" w:type="dxa"/>
          </w:tcPr>
          <w:p w14:paraId="026AA1AF" w14:textId="77777777" w:rsidR="008727E1" w:rsidRDefault="00E12001">
            <w:r>
              <w:t>Mr. Satyajeet Ramchurn (satyajeet.ramchurn@undp.org)</w:t>
            </w:r>
          </w:p>
          <w:p w14:paraId="4FC968A0" w14:textId="77777777" w:rsidR="008727E1" w:rsidRDefault="00E12001">
            <w:r>
              <w:t>Ms. Tanzila SANKOH (tanzila.sanko</w:t>
            </w:r>
            <w:r>
              <w:t>h@undp.org)</w:t>
            </w:r>
          </w:p>
          <w:p w14:paraId="7CBFA8DA" w14:textId="77777777" w:rsidR="008727E1" w:rsidRDefault="00E12001">
            <w:r>
              <w:t>Mr. OMODO-MCMONDO Daniel (daniel.omodo@undp.org)</w:t>
            </w:r>
          </w:p>
        </w:tc>
      </w:tr>
      <w:tr w:rsidR="008727E1" w14:paraId="650E4710" w14:textId="77777777">
        <w:tc>
          <w:tcPr>
            <w:tcW w:w="5000" w:type="dxa"/>
          </w:tcPr>
          <w:p w14:paraId="0975FA61" w14:textId="77777777" w:rsidR="008727E1" w:rsidRDefault="00E12001">
            <w:r>
              <w:t>UNDP Country Office Deputy Resident Representative</w:t>
            </w:r>
          </w:p>
        </w:tc>
        <w:tc>
          <w:tcPr>
            <w:tcW w:w="5000" w:type="dxa"/>
          </w:tcPr>
          <w:p w14:paraId="0E12FE9C" w14:textId="77777777" w:rsidR="008727E1" w:rsidRPr="007350A2" w:rsidRDefault="00E12001">
            <w:pPr>
              <w:rPr>
                <w:lang w:val="fr-FR"/>
              </w:rPr>
            </w:pPr>
            <w:r w:rsidRPr="007350A2">
              <w:rPr>
                <w:lang w:val="fr-FR"/>
              </w:rPr>
              <w:t>Ms. Amanda Serumaga (amanda.serumaga@undp.org)</w:t>
            </w:r>
          </w:p>
          <w:p w14:paraId="09BE4FF6" w14:textId="77777777" w:rsidR="008727E1" w:rsidRDefault="00E12001">
            <w:r>
              <w:t>Ms. Fatuma Musa (fatuma.musa@undp.org)</w:t>
            </w:r>
          </w:p>
        </w:tc>
      </w:tr>
      <w:tr w:rsidR="008727E1" w14:paraId="0D4EC78B" w14:textId="77777777">
        <w:tc>
          <w:tcPr>
            <w:tcW w:w="5000" w:type="dxa"/>
          </w:tcPr>
          <w:p w14:paraId="6FC92194" w14:textId="77777777" w:rsidR="008727E1" w:rsidRDefault="00E12001">
            <w:r>
              <w:t>UNDP Regional Bureau Desk Officer</w:t>
            </w:r>
          </w:p>
        </w:tc>
        <w:tc>
          <w:tcPr>
            <w:tcW w:w="5000" w:type="dxa"/>
          </w:tcPr>
          <w:p w14:paraId="121A12C5" w14:textId="77777777" w:rsidR="008727E1" w:rsidRDefault="00E12001">
            <w:r>
              <w:t>Ms. Sakinah Morris (sa</w:t>
            </w:r>
            <w:r>
              <w:t>kinah.morris@undp.org)</w:t>
            </w:r>
          </w:p>
        </w:tc>
      </w:tr>
      <w:tr w:rsidR="008727E1" w14:paraId="2D0B6EFC" w14:textId="77777777">
        <w:tc>
          <w:tcPr>
            <w:tcW w:w="5000" w:type="dxa"/>
          </w:tcPr>
          <w:p w14:paraId="2249C6E9" w14:textId="77777777" w:rsidR="008727E1" w:rsidRDefault="00E12001">
            <w:r>
              <w:t>GEF Operational Focal Point</w:t>
            </w:r>
          </w:p>
        </w:tc>
        <w:tc>
          <w:tcPr>
            <w:tcW w:w="5000" w:type="dxa"/>
          </w:tcPr>
          <w:p w14:paraId="0360A0F4" w14:textId="77777777" w:rsidR="008727E1" w:rsidRDefault="00E12001">
            <w:r>
              <w:t xml:space="preserve">Mr. Dev </w:t>
            </w:r>
            <w:proofErr w:type="spellStart"/>
            <w:r>
              <w:t>Manraj</w:t>
            </w:r>
            <w:proofErr w:type="spellEnd"/>
            <w:r>
              <w:t xml:space="preserve"> (dmanraj@govmu.org)</w:t>
            </w:r>
          </w:p>
        </w:tc>
      </w:tr>
      <w:tr w:rsidR="008727E1" w14:paraId="68910D96" w14:textId="77777777">
        <w:tc>
          <w:tcPr>
            <w:tcW w:w="5000" w:type="dxa"/>
          </w:tcPr>
          <w:p w14:paraId="2AAD71D2" w14:textId="77777777" w:rsidR="008727E1" w:rsidRDefault="00E12001">
            <w:r>
              <w:t>Project Implementing Partner</w:t>
            </w:r>
          </w:p>
        </w:tc>
        <w:tc>
          <w:tcPr>
            <w:tcW w:w="5000" w:type="dxa"/>
          </w:tcPr>
          <w:p w14:paraId="5AF44893" w14:textId="77777777" w:rsidR="008727E1" w:rsidRDefault="00E12001">
            <w:r>
              <w:t xml:space="preserve">Mr. Kevin </w:t>
            </w:r>
            <w:proofErr w:type="spellStart"/>
            <w:r>
              <w:t>Ruhomaun</w:t>
            </w:r>
            <w:proofErr w:type="spellEnd"/>
            <w:r>
              <w:t xml:space="preserve"> (kruhomaunster@gmail.com)</w:t>
            </w:r>
          </w:p>
        </w:tc>
      </w:tr>
      <w:tr w:rsidR="008727E1" w14:paraId="759F0592" w14:textId="77777777">
        <w:tc>
          <w:tcPr>
            <w:tcW w:w="5000" w:type="dxa"/>
          </w:tcPr>
          <w:p w14:paraId="1FC319B2" w14:textId="77777777" w:rsidR="008727E1" w:rsidRDefault="00E12001">
            <w:r>
              <w:t>Other Partners</w:t>
            </w:r>
          </w:p>
        </w:tc>
        <w:tc>
          <w:tcPr>
            <w:tcW w:w="5000" w:type="dxa"/>
          </w:tcPr>
          <w:p w14:paraId="1ABD9237" w14:textId="77777777" w:rsidR="008727E1" w:rsidRDefault="00E12001">
            <w:r>
              <w:rPr>
                <w:i/>
                <w:iCs/>
              </w:rPr>
              <w:t>(not set or not applicable)</w:t>
            </w:r>
          </w:p>
        </w:tc>
      </w:tr>
    </w:tbl>
    <w:p w14:paraId="70A597B7" w14:textId="77777777" w:rsidR="008727E1" w:rsidRDefault="008727E1">
      <w:pPr>
        <w:sectPr w:rsidR="008727E1">
          <w:pgSz w:w="11905" w:h="16837"/>
          <w:pgMar w:top="1440" w:right="1440" w:bottom="1440" w:left="1440" w:header="720" w:footer="720" w:gutter="0"/>
          <w:cols w:space="720"/>
        </w:sectPr>
      </w:pPr>
    </w:p>
    <w:p w14:paraId="1BBA340E" w14:textId="77777777" w:rsidR="008727E1" w:rsidRDefault="00E12001">
      <w:pPr>
        <w:pStyle w:val="Heading1"/>
      </w:pPr>
      <w:bookmarkStart w:id="1" w:name="_Toc2"/>
      <w:r>
        <w:lastRenderedPageBreak/>
        <w:t>Overall ratings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395"/>
        <w:gridCol w:w="4598"/>
      </w:tblGrid>
      <w:tr w:rsidR="008727E1" w14:paraId="403AAEC9" w14:textId="77777777">
        <w:tc>
          <w:tcPr>
            <w:tcW w:w="8000" w:type="dxa"/>
          </w:tcPr>
          <w:p w14:paraId="516BB834" w14:textId="77777777" w:rsidR="008727E1" w:rsidRDefault="00E12001">
            <w:r>
              <w:t>Overall DO Rating</w:t>
            </w:r>
          </w:p>
        </w:tc>
        <w:tc>
          <w:tcPr>
            <w:tcW w:w="8000" w:type="dxa"/>
          </w:tcPr>
          <w:p w14:paraId="2C8688CB" w14:textId="77777777" w:rsidR="008727E1" w:rsidRDefault="00E12001">
            <w:r>
              <w:t>Moderately Satisfactory</w:t>
            </w:r>
          </w:p>
        </w:tc>
      </w:tr>
      <w:tr w:rsidR="008727E1" w14:paraId="3E56D2C6" w14:textId="77777777">
        <w:tc>
          <w:tcPr>
            <w:tcW w:w="8000" w:type="dxa"/>
          </w:tcPr>
          <w:p w14:paraId="26502319" w14:textId="77777777" w:rsidR="008727E1" w:rsidRDefault="00E12001">
            <w:r>
              <w:t>Overall IP Rating</w:t>
            </w:r>
          </w:p>
        </w:tc>
        <w:tc>
          <w:tcPr>
            <w:tcW w:w="8000" w:type="dxa"/>
          </w:tcPr>
          <w:p w14:paraId="6B5F33E5" w14:textId="77777777" w:rsidR="008727E1" w:rsidRDefault="00E12001">
            <w:r>
              <w:t>Moderately Satisfactory</w:t>
            </w:r>
          </w:p>
        </w:tc>
      </w:tr>
      <w:tr w:rsidR="008727E1" w14:paraId="06D1DE5E" w14:textId="77777777">
        <w:tc>
          <w:tcPr>
            <w:tcW w:w="8000" w:type="dxa"/>
          </w:tcPr>
          <w:p w14:paraId="23E0D611" w14:textId="77777777" w:rsidR="008727E1" w:rsidRDefault="00E12001">
            <w:r>
              <w:t>Overall Risk Rating</w:t>
            </w:r>
          </w:p>
        </w:tc>
        <w:tc>
          <w:tcPr>
            <w:tcW w:w="8000" w:type="dxa"/>
          </w:tcPr>
          <w:p w14:paraId="0380FF61" w14:textId="77777777" w:rsidR="008727E1" w:rsidRDefault="00E12001">
            <w:r>
              <w:t>Moderate</w:t>
            </w:r>
          </w:p>
        </w:tc>
      </w:tr>
    </w:tbl>
    <w:p w14:paraId="3C4C837B" w14:textId="77777777" w:rsidR="008727E1" w:rsidRDefault="008727E1">
      <w:pPr>
        <w:sectPr w:rsidR="008727E1">
          <w:pgSz w:w="11905" w:h="16837"/>
          <w:pgMar w:top="1440" w:right="1440" w:bottom="1440" w:left="1440" w:header="720" w:footer="720" w:gutter="0"/>
          <w:cols w:space="720"/>
        </w:sectPr>
      </w:pPr>
    </w:p>
    <w:p w14:paraId="5E5CDC86" w14:textId="77777777" w:rsidR="008727E1" w:rsidRDefault="00E12001">
      <w:pPr>
        <w:pStyle w:val="Heading1"/>
      </w:pPr>
      <w:bookmarkStart w:id="2" w:name="_Toc3"/>
      <w:r>
        <w:lastRenderedPageBreak/>
        <w:t>Development Objective Progress</w:t>
      </w:r>
      <w:bookmarkEnd w:id="2"/>
    </w:p>
    <w:p w14:paraId="2B84EE87" w14:textId="77777777" w:rsidR="008727E1" w:rsidRDefault="00E12001">
      <w:r>
        <w:t>It is mandatory for all reported progress to be substantiated by evidence. Please upload evidence files for each objective/outcome via the DO PROGRESS section in the online PIR platform.  If there is no evidence to upload, the Project Manager is required t</w:t>
      </w:r>
      <w:r>
        <w:t xml:space="preserve">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430"/>
        <w:gridCol w:w="1714"/>
        <w:gridCol w:w="1754"/>
        <w:gridCol w:w="1691"/>
        <w:gridCol w:w="3424"/>
        <w:gridCol w:w="3524"/>
        <w:gridCol w:w="268"/>
      </w:tblGrid>
      <w:tr w:rsidR="008727E1" w14:paraId="3C23C11B" w14:textId="77777777">
        <w:tc>
          <w:tcPr>
            <w:tcW w:w="16000" w:type="dxa"/>
            <w:gridSpan w:val="7"/>
          </w:tcPr>
          <w:p w14:paraId="25BF6F76" w14:textId="77777777" w:rsidR="008727E1" w:rsidRDefault="00E12001">
            <w:r>
              <w:rPr>
                <w:b/>
                <w:bCs/>
              </w:rPr>
              <w:t>Description</w:t>
            </w:r>
          </w:p>
        </w:tc>
      </w:tr>
      <w:tr w:rsidR="008727E1" w14:paraId="441E7FC9" w14:textId="77777777">
        <w:tc>
          <w:tcPr>
            <w:tcW w:w="16000" w:type="dxa"/>
            <w:gridSpan w:val="7"/>
            <w:shd w:val="clear" w:color="auto" w:fill="D9D9D9"/>
          </w:tcPr>
          <w:p w14:paraId="42B40E56" w14:textId="77777777" w:rsidR="008727E1" w:rsidRDefault="00E12001">
            <w:r>
              <w:rPr>
                <w:b/>
                <w:bCs/>
              </w:rPr>
              <w:t>Objective</w:t>
            </w:r>
          </w:p>
          <w:p w14:paraId="1096D7CE" w14:textId="77777777" w:rsidR="008727E1" w:rsidRDefault="00E12001">
            <w:r>
              <w:rPr>
                <w:b/>
                <w:bCs/>
              </w:rPr>
              <w:t>Project Objective:</w:t>
            </w:r>
          </w:p>
          <w:p w14:paraId="05E1B628" w14:textId="77777777" w:rsidR="008727E1" w:rsidRDefault="00E12001">
            <w:r>
              <w:rPr>
                <w:b/>
                <w:bCs/>
              </w:rPr>
              <w:t>Globally significant biodiversity in vulnerable ecosystems are safeguarded through the prevention, control and management of Invasive Alien Species in the Republic of Mauritius</w:t>
            </w:r>
          </w:p>
          <w:p w14:paraId="3F15D879" w14:textId="77777777" w:rsidR="008727E1" w:rsidRDefault="008727E1"/>
        </w:tc>
      </w:tr>
      <w:tr w:rsidR="008727E1" w14:paraId="51F7B4D6" w14:textId="77777777">
        <w:trPr>
          <w:gridAfter w:val="1"/>
          <w:wAfter w:w="360" w:type="dxa"/>
        </w:trPr>
        <w:tc>
          <w:tcPr>
            <w:tcW w:w="4000" w:type="dxa"/>
          </w:tcPr>
          <w:p w14:paraId="61191616" w14:textId="77777777" w:rsidR="008727E1" w:rsidRDefault="00E12001">
            <w:r>
              <w:rPr>
                <w:b/>
                <w:bCs/>
              </w:rPr>
              <w:t>Description of Indicator</w:t>
            </w:r>
          </w:p>
        </w:tc>
        <w:tc>
          <w:tcPr>
            <w:tcW w:w="2000" w:type="dxa"/>
          </w:tcPr>
          <w:p w14:paraId="1A71428E" w14:textId="77777777" w:rsidR="008727E1" w:rsidRDefault="00E12001">
            <w:r>
              <w:rPr>
                <w:b/>
                <w:bCs/>
              </w:rPr>
              <w:t>Baseline Level</w:t>
            </w:r>
          </w:p>
        </w:tc>
        <w:tc>
          <w:tcPr>
            <w:tcW w:w="2000" w:type="dxa"/>
          </w:tcPr>
          <w:p w14:paraId="0612FF08" w14:textId="77777777" w:rsidR="008727E1" w:rsidRDefault="00E12001">
            <w:r>
              <w:rPr>
                <w:b/>
                <w:bCs/>
              </w:rPr>
              <w:t>Midterm target level</w:t>
            </w:r>
          </w:p>
        </w:tc>
        <w:tc>
          <w:tcPr>
            <w:tcW w:w="2000" w:type="dxa"/>
          </w:tcPr>
          <w:p w14:paraId="21CE8749" w14:textId="77777777" w:rsidR="008727E1" w:rsidRDefault="00E12001">
            <w:r>
              <w:rPr>
                <w:b/>
                <w:bCs/>
              </w:rPr>
              <w:t>End of project t</w:t>
            </w:r>
            <w:r>
              <w:rPr>
                <w:b/>
                <w:bCs/>
              </w:rPr>
              <w:t>arget level</w:t>
            </w:r>
          </w:p>
        </w:tc>
        <w:tc>
          <w:tcPr>
            <w:tcW w:w="4000" w:type="dxa"/>
          </w:tcPr>
          <w:p w14:paraId="0B28C9E6" w14:textId="77777777" w:rsidR="008727E1" w:rsidRDefault="00E12001">
            <w:r>
              <w:rPr>
                <w:b/>
                <w:bCs/>
              </w:rPr>
              <w:t>Level at 30 June 2021</w:t>
            </w:r>
          </w:p>
        </w:tc>
        <w:tc>
          <w:tcPr>
            <w:tcW w:w="4000" w:type="dxa"/>
          </w:tcPr>
          <w:p w14:paraId="36D62FE2" w14:textId="77777777" w:rsidR="008727E1" w:rsidRDefault="00E12001">
            <w:r>
              <w:rPr>
                <w:b/>
                <w:bCs/>
              </w:rPr>
              <w:t>Cumulative progress since project start</w:t>
            </w:r>
          </w:p>
        </w:tc>
      </w:tr>
      <w:tr w:rsidR="008727E1" w14:paraId="5D4EE2FF" w14:textId="77777777">
        <w:trPr>
          <w:gridAfter w:val="1"/>
          <w:wAfter w:w="360" w:type="dxa"/>
        </w:trPr>
        <w:tc>
          <w:tcPr>
            <w:tcW w:w="4000" w:type="dxa"/>
          </w:tcPr>
          <w:p w14:paraId="26E15760" w14:textId="77777777" w:rsidR="008727E1" w:rsidRDefault="00E12001">
            <w:r>
              <w:t>IRRF Indicator 2.4.1 : 1</w:t>
            </w:r>
          </w:p>
          <w:p w14:paraId="2DE1CB5A" w14:textId="77777777" w:rsidR="008727E1" w:rsidRDefault="00E12001">
            <w:r>
              <w:t>Extent to which policy frameworks are in place for conservation of natural resources, biodiversity and ecosystems</w:t>
            </w:r>
          </w:p>
          <w:p w14:paraId="4A430E7E" w14:textId="77777777" w:rsidR="008727E1" w:rsidRDefault="008727E1"/>
        </w:tc>
        <w:tc>
          <w:tcPr>
            <w:tcW w:w="2000" w:type="dxa"/>
          </w:tcPr>
          <w:p w14:paraId="098FC69A" w14:textId="77777777" w:rsidR="008727E1" w:rsidRDefault="008727E1"/>
          <w:p w14:paraId="6BC2B8B7" w14:textId="77777777" w:rsidR="008727E1" w:rsidRDefault="00E12001">
            <w:r>
              <w:t>Partially  (2017)</w:t>
            </w:r>
          </w:p>
          <w:p w14:paraId="28353C38" w14:textId="77777777" w:rsidR="008727E1" w:rsidRDefault="008727E1"/>
        </w:tc>
        <w:tc>
          <w:tcPr>
            <w:tcW w:w="2000" w:type="dxa"/>
          </w:tcPr>
          <w:p w14:paraId="1D53EE03" w14:textId="77777777" w:rsidR="008727E1" w:rsidRDefault="008727E1"/>
          <w:p w14:paraId="37DEAF60" w14:textId="77777777" w:rsidR="008727E1" w:rsidRDefault="00E12001">
            <w:r>
              <w:t>Largely</w:t>
            </w:r>
          </w:p>
          <w:p w14:paraId="74FAB7E2" w14:textId="77777777" w:rsidR="008727E1" w:rsidRDefault="00E12001">
            <w:r>
              <w:t>(2020)</w:t>
            </w:r>
          </w:p>
          <w:p w14:paraId="516D5A47" w14:textId="77777777" w:rsidR="008727E1" w:rsidRDefault="008727E1"/>
        </w:tc>
        <w:tc>
          <w:tcPr>
            <w:tcW w:w="2000" w:type="dxa"/>
          </w:tcPr>
          <w:p w14:paraId="6B2D3553" w14:textId="77777777" w:rsidR="008727E1" w:rsidRDefault="008727E1"/>
          <w:p w14:paraId="4063A1B2" w14:textId="77777777" w:rsidR="008727E1" w:rsidRDefault="00E12001">
            <w:r>
              <w:t>Largely</w:t>
            </w:r>
          </w:p>
          <w:p w14:paraId="493EFCE9" w14:textId="77777777" w:rsidR="008727E1" w:rsidRDefault="00E12001">
            <w:r>
              <w:t>(2024)</w:t>
            </w:r>
          </w:p>
          <w:p w14:paraId="107948EB" w14:textId="77777777" w:rsidR="008727E1" w:rsidRDefault="008727E1"/>
        </w:tc>
        <w:tc>
          <w:tcPr>
            <w:tcW w:w="4000" w:type="dxa"/>
          </w:tcPr>
          <w:p w14:paraId="17EF23C9" w14:textId="77777777" w:rsidR="008727E1" w:rsidRDefault="00E12001">
            <w:r>
              <w:t>Currently Mauritius is implementing the National Biodiversity Strategic Action Plan 201</w:t>
            </w:r>
            <w:r>
              <w:t>7-2025. All the Aichi targets have been adopted to the local context. e.g. National Target 7: By 2025, a pro‐active policy framework, with incentives for pro‐biodiversity practices and disincentives for harmful practices, to offset the opportunity costs (e</w:t>
            </w:r>
            <w:r>
              <w:t>.g. training, certification costs, loss of productivity) for shifting towards biodiversity friendly production systems, will be developed and implemented.</w:t>
            </w:r>
          </w:p>
          <w:p w14:paraId="4C3C8347" w14:textId="77777777" w:rsidR="008727E1" w:rsidRDefault="008727E1"/>
          <w:p w14:paraId="4885098B" w14:textId="77777777" w:rsidR="008727E1" w:rsidRDefault="00E12001">
            <w:r>
              <w:t>The Ministry of Housing and Land Use Planning has prepared a National Development Strategy (NDS) for</w:t>
            </w:r>
            <w:r>
              <w:t xml:space="preserve"> the Republic of Mauritius. The NDS was </w:t>
            </w:r>
            <w:r>
              <w:lastRenderedPageBreak/>
              <w:t>approved by Government in 2005 and it has the status of national policy. It is prepared under the provisions of the Planning and Development Act 2004. The NDS covers the period up to 2020 and it seeks to translate th</w:t>
            </w:r>
            <w:r>
              <w:t>e overall priorities and action plans of key stakeholders (including the Ministry responsible for Biodiversity) into a single harmonized planning process for the overall territory of Mauritius.</w:t>
            </w:r>
          </w:p>
          <w:p w14:paraId="32CBEFAA" w14:textId="77777777" w:rsidR="008727E1" w:rsidRDefault="008727E1"/>
          <w:p w14:paraId="54B62240" w14:textId="77777777" w:rsidR="008727E1" w:rsidRDefault="00E12001">
            <w:r>
              <w:t>Mode of Verification:</w:t>
            </w:r>
          </w:p>
          <w:p w14:paraId="6A4CD4C1" w14:textId="77777777" w:rsidR="008727E1" w:rsidRDefault="00E12001">
            <w:r>
              <w:t>•</w:t>
            </w:r>
            <w:r>
              <w:tab/>
              <w:t>Mauritius Clearing House Mechanism</w:t>
            </w:r>
          </w:p>
          <w:p w14:paraId="208AD259" w14:textId="77777777" w:rsidR="008727E1" w:rsidRDefault="00E12001">
            <w:r>
              <w:t>•</w:t>
            </w:r>
            <w:r>
              <w:tab/>
              <w:t>CBD Website</w:t>
            </w:r>
          </w:p>
          <w:p w14:paraId="08B458D5" w14:textId="77777777" w:rsidR="008727E1" w:rsidRDefault="00E12001">
            <w:r>
              <w:t>•</w:t>
            </w:r>
            <w:r>
              <w:tab/>
              <w:t xml:space="preserve">Ministry of </w:t>
            </w:r>
            <w:proofErr w:type="spellStart"/>
            <w:r>
              <w:t>Agro</w:t>
            </w:r>
            <w:proofErr w:type="spellEnd"/>
            <w:r>
              <w:t xml:space="preserve"> Industry and Food Security website</w:t>
            </w:r>
          </w:p>
          <w:p w14:paraId="09C09536" w14:textId="77777777" w:rsidR="008727E1" w:rsidRDefault="00E12001">
            <w:r>
              <w:t>•</w:t>
            </w:r>
            <w:r>
              <w:tab/>
              <w:t>The Native Terrestrial Biodiversity and National Parks Act</w:t>
            </w:r>
          </w:p>
          <w:p w14:paraId="3C28E413" w14:textId="77777777" w:rsidR="008727E1" w:rsidRDefault="00E12001">
            <w:r>
              <w:t>•</w:t>
            </w:r>
            <w:r>
              <w:tab/>
              <w:t>Protected Area Network Expansion Strategy 2017 - 2026</w:t>
            </w:r>
          </w:p>
          <w:p w14:paraId="07C2943B" w14:textId="77777777" w:rsidR="008727E1" w:rsidRDefault="00E12001">
            <w:r>
              <w:t>•</w:t>
            </w:r>
            <w:r>
              <w:tab/>
              <w:t>National Forestry Policy 2006</w:t>
            </w:r>
          </w:p>
          <w:p w14:paraId="4EBD616B" w14:textId="77777777" w:rsidR="008727E1" w:rsidRDefault="00E12001">
            <w:r>
              <w:t>•</w:t>
            </w:r>
            <w:r>
              <w:tab/>
            </w:r>
            <w:r>
              <w:t>Ministry of Housing and Lands website</w:t>
            </w:r>
          </w:p>
          <w:p w14:paraId="524F125F" w14:textId="77777777" w:rsidR="008727E1" w:rsidRDefault="008727E1"/>
          <w:p w14:paraId="3E80B1CF" w14:textId="77777777" w:rsidR="008727E1" w:rsidRDefault="00E12001">
            <w:r>
              <w:t xml:space="preserve">Biodiversity conservation, management and sustainable use have been integrated in most development plans and strategies </w:t>
            </w:r>
            <w:r>
              <w:lastRenderedPageBreak/>
              <w:t>prepared over the last decades, in sectors such as agriculture, tourism and fisheries. Examples i</w:t>
            </w:r>
            <w:r>
              <w:t xml:space="preserve">nclude: the National Environmental Strategies (1998), Climate Change Action Plan (1999), Tourism Development Plan (2002), National Development Strategies (2004), Islets National Park Strategic Plan (2004), National Action Program to Combat Desertification </w:t>
            </w:r>
            <w:r>
              <w:t>(2004), National Environment Policy (2007), National Environmental Strategies (2008), Environmentally Sensitive Areas Study (2009), National IAS Strategy and Action Plan (2010), Integrated Coastal Zone Management Framework (2010), National Forest Policy (2</w:t>
            </w:r>
            <w:r>
              <w:t>006), Second National Communication of the Republic of Mauritius under the United Nations Framework Convention on Climate Change (2010), Maurice Ile Durable (MID) Green Paper (2011), MID Working Group Report on Preservation of Biodiversity and Natural Reso</w:t>
            </w:r>
            <w:r>
              <w:t>urces (2011), National Climate Change Adaptation Policy Framework (2012) and Mainstreaming Climate Change Adaptation in the Agriculture, Fisheries, Tourism and Water Sector for the Republic of Mauritius (2012). Legislation and regulatory frameworks in rela</w:t>
            </w:r>
            <w:r>
              <w:t xml:space="preserve">tion to biodiversity in various thematic areas have also been developed, such as the Plant Protection Act (2006), Fisheries and Marine Resources (Removal of </w:t>
            </w:r>
            <w:r>
              <w:lastRenderedPageBreak/>
              <w:t>Corals and Shells) Regulations (2006), Tourism Act (2004), Forest and Reserve Act (1983). In additi</w:t>
            </w:r>
            <w:r>
              <w:t xml:space="preserve">on, strategies and policy instruments used to serve biodiversity objectives range from public-private partnerships to obligations of other biodiversity-related conventions, such as the UNFCCC. Many institutions have been mandated to deal with biodiversity </w:t>
            </w:r>
            <w:r>
              <w:t>matters and their coordination is provided for at various levels through the creation of national and statutory committees, such as the Nature Reserve Board and the Environment Coordination Committee. Mauritius has received GEF funding for a number of biod</w:t>
            </w:r>
            <w:r>
              <w:t xml:space="preserve">iversity-related projects. Financial and technical assistance was also received under initiatives such as “Darwin, UK”, Millennium Seed Bank (UK), Protected Area Network project and from the European Union. Funds, equipment and training were also provided </w:t>
            </w:r>
            <w:r>
              <w:t xml:space="preserve">to the Plant Genetic Resources (PGR) Unit of the Ministry of </w:t>
            </w:r>
            <w:proofErr w:type="spellStart"/>
            <w:r>
              <w:t>Agro</w:t>
            </w:r>
            <w:proofErr w:type="spellEnd"/>
            <w:r>
              <w:t xml:space="preserve"> Industry and Food Security by the Southern African Development Community’s Genetic Resource Centre (SADC GRC).</w:t>
            </w:r>
          </w:p>
          <w:p w14:paraId="6A32303B" w14:textId="77777777" w:rsidR="008727E1" w:rsidRDefault="008727E1"/>
          <w:p w14:paraId="22714611" w14:textId="77777777" w:rsidR="008727E1" w:rsidRDefault="00E12001">
            <w:r>
              <w:t xml:space="preserve">Unfortunately, the NIASSP [2010-2019] has not been systematically implemented </w:t>
            </w:r>
            <w:r>
              <w:t xml:space="preserve">due to lack of adequate resource </w:t>
            </w:r>
            <w:proofErr w:type="spellStart"/>
            <w:r>
              <w:t>mobilzation</w:t>
            </w:r>
            <w:proofErr w:type="spellEnd"/>
            <w:r>
              <w:t xml:space="preserve"> and responsive administrative, policy and legislative </w:t>
            </w:r>
            <w:r>
              <w:lastRenderedPageBreak/>
              <w:t xml:space="preserve">measures and capacity building of human resources. This calls for the urgent need to revise and fully implement the existing National Invasive Alien Species </w:t>
            </w:r>
            <w:r>
              <w:t>Strategy and Action Plan [NIASSAP 2010-2019] for the Republic of Mauritius through adequate financial and human resources and is listed as a high priority on the government agenda to ensure sustainable biodiversity conservation for the present and future g</w:t>
            </w:r>
            <w:r>
              <w:t>eneration and proper biosecurity control for both ecosystem and human health.</w:t>
            </w:r>
          </w:p>
          <w:p w14:paraId="6E99AC9A" w14:textId="77777777" w:rsidR="008727E1" w:rsidRDefault="008727E1"/>
          <w:p w14:paraId="187F7327" w14:textId="77777777" w:rsidR="008727E1" w:rsidRDefault="00E12001">
            <w:r>
              <w:t>Hence this project will review and update NIASSAP to project a roadmap that identifies the three-tier system inter alia; [a] Component 1: Policy, regulatory and institutional fr</w:t>
            </w:r>
            <w:r>
              <w:t>amework and capacity for effective IAS management; [b]Component 2: Incorporation of risk-based management of IAS into pathways and ecosystem management and [c] Component 3: Knowledge management and learning in line with the project objective.</w:t>
            </w:r>
          </w:p>
        </w:tc>
        <w:tc>
          <w:tcPr>
            <w:tcW w:w="4000" w:type="dxa"/>
          </w:tcPr>
          <w:p w14:paraId="6C716586" w14:textId="77777777" w:rsidR="008727E1" w:rsidRDefault="00E12001">
            <w:r>
              <w:lastRenderedPageBreak/>
              <w:t xml:space="preserve">Biodiversity </w:t>
            </w:r>
            <w:r>
              <w:t>conservation, management and sustainable use have been integrated in most development plans and strategies prepared over the last decades, in sectors such as agriculture, tourism and fisheries. Examples include: the National Environmental Strategies (1998)</w:t>
            </w:r>
            <w:r>
              <w:t>, Climate Change Action Plan (1999), Tourism Development Plan (2002), National Development Strategies (2004), Islets National Park Strategic Plan (2004), National Action Program to Combat Desertification (2004), National Environment Policy (2007), National</w:t>
            </w:r>
            <w:r>
              <w:t xml:space="preserve"> Environmental Strategies (2008), Environmentally Sensitive Areas Study (2009), National IAS Strategy and Action Plan (2010), Integrated Coastal Zone Management Framework (2010), National Forest </w:t>
            </w:r>
            <w:r>
              <w:lastRenderedPageBreak/>
              <w:t xml:space="preserve">Policy (2006), Second National Communication of the Republic </w:t>
            </w:r>
            <w:r>
              <w:t>of Mauritius under the United Nations Framework Convention on Climate Change (2010), Maurice Ile Durable (MID) Green Paper (2011), MID Working Group Report on Preservation of Biodiversity and Natural Resources (2011), National Climate Change Adaptation Pol</w:t>
            </w:r>
            <w:r>
              <w:t xml:space="preserve">icy Framework (2012) and Mainstreaming Climate Change Adaptation in the Agriculture, Fisheries, Tourism and Water Sector for the Republic of Mauritius (2012). Legislation and regulatory frameworks in relation to biodiversity in various thematic areas have </w:t>
            </w:r>
            <w:r>
              <w:t xml:space="preserve">also been developed, such as the Plant Protection Act (2006), Fisheries and Marine Resources (Removal of Corals and Shells) Regulations (2006), Tourism Act (2004), Forest and Reserve Act (1983). In addition, strategies and policy instruments used to serve </w:t>
            </w:r>
            <w:r>
              <w:t>biodiversity objectives range from public-private partnerships to obligations of other biodiversity-related conventions, such as the UNFCCC. Many institutions have been mandated to deal with biodiversity matters and their coordination is provided for at va</w:t>
            </w:r>
            <w:r>
              <w:t xml:space="preserve">rious levels through the creation of national and statutory committees, such as the Nature Reserve Board and the Environment Coordination Committee. Mauritius has received GEF funding for a number of biodiversity-related projects. Financial </w:t>
            </w:r>
            <w:r>
              <w:lastRenderedPageBreak/>
              <w:t>and technical a</w:t>
            </w:r>
            <w:r>
              <w:t>ssistance was also received under initiatives such as “Darwin, UK”, Millennium Seed Bank (UK), Protected Area Network project and from the European Union. Funds, equipment and training were also provided to the Plant Genetic Resources (PGR) Unit of the Min</w:t>
            </w:r>
            <w:r>
              <w:t xml:space="preserve">istry of </w:t>
            </w:r>
            <w:proofErr w:type="spellStart"/>
            <w:r>
              <w:t>Agro</w:t>
            </w:r>
            <w:proofErr w:type="spellEnd"/>
            <w:r>
              <w:t xml:space="preserve"> Industry and Food Security by the Southern African Development Community’s Genetic Resource Centre (SADC GRC).As part of the implementation of the</w:t>
            </w:r>
          </w:p>
          <w:p w14:paraId="5550B506" w14:textId="77777777" w:rsidR="008727E1" w:rsidRDefault="00E12001">
            <w:r>
              <w:t>.</w:t>
            </w:r>
          </w:p>
          <w:p w14:paraId="143D7E06" w14:textId="77777777" w:rsidR="008727E1" w:rsidRDefault="008727E1"/>
          <w:p w14:paraId="161873AA" w14:textId="77777777" w:rsidR="008727E1" w:rsidRDefault="008727E1"/>
          <w:p w14:paraId="4319FF2C" w14:textId="77777777" w:rsidR="008727E1" w:rsidRDefault="00E12001">
            <w:r>
              <w:t>Unfortunately, the previous NIASSAP [2010-2019] has not been systematically implemented due</w:t>
            </w:r>
            <w:r>
              <w:t xml:space="preserve"> to lack of adequate resource mobilization and responsive administrative, policy and legislative measures and capacity building of human resources. This calls for the urgent need to revise and fully implement the existing National Invasive Alien Species St</w:t>
            </w:r>
            <w:r>
              <w:t>rategy and Action Plan [NIASSAP 2010-2019] for the Republic of Mauritius through adequate financial and human resources and is listed as a high priority on the government agenda to ensure sustainable biodiversity conservation for the present and future gen</w:t>
            </w:r>
            <w:r>
              <w:t xml:space="preserve">eration and proper biosecurity </w:t>
            </w:r>
            <w:r>
              <w:lastRenderedPageBreak/>
              <w:t>control for both ecosystem and human health.</w:t>
            </w:r>
          </w:p>
          <w:p w14:paraId="575F2096" w14:textId="77777777" w:rsidR="008727E1" w:rsidRDefault="008727E1"/>
          <w:p w14:paraId="77720004" w14:textId="77777777" w:rsidR="008727E1" w:rsidRDefault="00E12001">
            <w:r>
              <w:t>Hence under this project, a Service Provider has been recruited to review and update the previous National Invasive Alien Species Strategy (NIASS) and its associated action plan r</w:t>
            </w:r>
            <w:r>
              <w:t>e</w:t>
            </w:r>
          </w:p>
          <w:p w14:paraId="6B779E60" w14:textId="77777777" w:rsidR="008727E1" w:rsidRDefault="00E12001">
            <w:r>
              <w:t>The First Draft NIASSAP (2023 -2030) has been completed and is currently under review by stakeholders. All comments/inputs received will be incorporated in the revised Strategy and is expected to be completed by November 2022 for endorsement by Governmen</w:t>
            </w:r>
            <w:r>
              <w:t>t.</w:t>
            </w:r>
          </w:p>
          <w:p w14:paraId="6703ABB4" w14:textId="77777777" w:rsidR="008727E1" w:rsidRDefault="00E12001">
            <w:r>
              <w:t>The NIASSAP provides for the following key aspects: -·</w:t>
            </w:r>
          </w:p>
          <w:p w14:paraId="12DF08B6" w14:textId="77777777" w:rsidR="008727E1" w:rsidRDefault="00E12001">
            <w:r>
              <w:t>Definition of roles and responsibilities of each relevant institutions for the prevention, control and management of IAS.</w:t>
            </w:r>
          </w:p>
          <w:p w14:paraId="115DEC50" w14:textId="77777777" w:rsidR="008727E1" w:rsidRDefault="00E12001">
            <w:r>
              <w:t xml:space="preserve">·       Proposal for institutional framework, including clear </w:t>
            </w:r>
            <w:proofErr w:type="spellStart"/>
            <w:r>
              <w:t>ToRs</w:t>
            </w:r>
            <w:proofErr w:type="spellEnd"/>
            <w:r>
              <w:t xml:space="preserve"> and manda</w:t>
            </w:r>
            <w:r>
              <w:t>te of National IAS Coordinating Committee to be created and future Apex Agency.</w:t>
            </w:r>
          </w:p>
          <w:p w14:paraId="5B3F6365" w14:textId="77777777" w:rsidR="008727E1" w:rsidRDefault="00E12001">
            <w:r>
              <w:t>·       Proposal for the policy and legal framework for mainstreaming provisions of NIAASAP 2023-2030.</w:t>
            </w:r>
          </w:p>
          <w:p w14:paraId="29D50B96" w14:textId="77777777" w:rsidR="008727E1" w:rsidRDefault="00E12001">
            <w:r>
              <w:t>·       Proposal for the financial sustainability plan for the National I</w:t>
            </w:r>
            <w:r>
              <w:t xml:space="preserve">AS </w:t>
            </w:r>
            <w:r>
              <w:lastRenderedPageBreak/>
              <w:t>Coordination Committee and future Apex Agency.</w:t>
            </w:r>
          </w:p>
          <w:p w14:paraId="6D2A3090" w14:textId="77777777" w:rsidR="008727E1" w:rsidRDefault="00E12001">
            <w:r>
              <w:t>·       Action plan (2023-2030)</w:t>
            </w:r>
          </w:p>
          <w:p w14:paraId="0695F190" w14:textId="77777777" w:rsidR="008727E1" w:rsidRDefault="00E12001">
            <w:r>
              <w:t>·       Costed operational plan</w:t>
            </w:r>
          </w:p>
          <w:p w14:paraId="4160CE7F" w14:textId="77777777" w:rsidR="008727E1" w:rsidRDefault="00E12001">
            <w:r>
              <w:t>·       Monitoring and evaluation framework</w:t>
            </w:r>
          </w:p>
          <w:p w14:paraId="39DEA5EB" w14:textId="77777777" w:rsidR="008727E1" w:rsidRDefault="00E12001">
            <w:r>
              <w:t>·       Identification of opportunities for Public Private Partnerships</w:t>
            </w:r>
          </w:p>
          <w:p w14:paraId="2D9002A9" w14:textId="77777777" w:rsidR="008727E1" w:rsidRDefault="00E12001">
            <w:r>
              <w:t>·       Development of maps on distribution of IAS</w:t>
            </w:r>
          </w:p>
          <w:p w14:paraId="08C2E284" w14:textId="77777777" w:rsidR="008727E1" w:rsidRDefault="00E12001">
            <w:r>
              <w:t>And as per the workplan of the SP, they are expected to complete these tasks by end of December 2022. Hence all the outputs of Compon</w:t>
            </w:r>
            <w:r>
              <w:t>ent 1 will be completed in 2022. It should be noted that though the new strategy will provide all the necessary tool to achieve Outputs 1.2 (NIASS Apex Coordination Committee established and provided with capacities (skills, Technical Secretariat, and fina</w:t>
            </w:r>
            <w:r>
              <w:t xml:space="preserve">ncial resources) to coordinate the implementation of the NIASSAP) and 1.3 (NIASS provisions mainstreamed into seven relevant policies and legislation to ensure their implementation), all will be achieved once the Government have gazette the proposed legal </w:t>
            </w:r>
            <w:r>
              <w:t>amendments for proper implementation</w:t>
            </w:r>
          </w:p>
          <w:p w14:paraId="3778A29E" w14:textId="77777777" w:rsidR="008727E1" w:rsidRDefault="008727E1"/>
          <w:p w14:paraId="2A0357E0" w14:textId="77777777" w:rsidR="008727E1" w:rsidRDefault="008727E1"/>
        </w:tc>
      </w:tr>
      <w:tr w:rsidR="008727E1" w14:paraId="1F6729BE" w14:textId="77777777">
        <w:trPr>
          <w:gridAfter w:val="1"/>
          <w:wAfter w:w="360" w:type="dxa"/>
        </w:trPr>
        <w:tc>
          <w:tcPr>
            <w:tcW w:w="4000" w:type="dxa"/>
          </w:tcPr>
          <w:p w14:paraId="36673A70" w14:textId="77777777" w:rsidR="008727E1" w:rsidRDefault="00E12001">
            <w:r>
              <w:lastRenderedPageBreak/>
              <w:t>IRRF Indicator 2.4.1. 2</w:t>
            </w:r>
          </w:p>
          <w:p w14:paraId="3139A072" w14:textId="77777777" w:rsidR="008727E1" w:rsidRDefault="00E12001">
            <w:r>
              <w:t>Extent to which institutional frameworks are in place for conservation, sustainable use, and/or access and benefit sharing of natural resources, biodiversity and ecosystems</w:t>
            </w:r>
          </w:p>
          <w:p w14:paraId="0ACD1361" w14:textId="77777777" w:rsidR="008727E1" w:rsidRDefault="008727E1"/>
        </w:tc>
        <w:tc>
          <w:tcPr>
            <w:tcW w:w="2000" w:type="dxa"/>
          </w:tcPr>
          <w:p w14:paraId="786D1B2B" w14:textId="77777777" w:rsidR="008727E1" w:rsidRDefault="008727E1"/>
          <w:p w14:paraId="0CB843E6" w14:textId="77777777" w:rsidR="008727E1" w:rsidRDefault="00E12001">
            <w:r>
              <w:t>Partially  (2017)</w:t>
            </w:r>
          </w:p>
          <w:p w14:paraId="14118B06" w14:textId="77777777" w:rsidR="008727E1" w:rsidRDefault="008727E1"/>
        </w:tc>
        <w:tc>
          <w:tcPr>
            <w:tcW w:w="2000" w:type="dxa"/>
          </w:tcPr>
          <w:p w14:paraId="000F2F10" w14:textId="77777777" w:rsidR="008727E1" w:rsidRDefault="008727E1"/>
          <w:p w14:paraId="618D3008" w14:textId="77777777" w:rsidR="008727E1" w:rsidRDefault="00E12001">
            <w:r>
              <w:t>Partially</w:t>
            </w:r>
          </w:p>
          <w:p w14:paraId="00789E18" w14:textId="77777777" w:rsidR="008727E1" w:rsidRDefault="00E12001">
            <w:r>
              <w:t>(2020)</w:t>
            </w:r>
          </w:p>
          <w:p w14:paraId="2E55B126" w14:textId="77777777" w:rsidR="008727E1" w:rsidRDefault="008727E1"/>
        </w:tc>
        <w:tc>
          <w:tcPr>
            <w:tcW w:w="2000" w:type="dxa"/>
          </w:tcPr>
          <w:p w14:paraId="2879BBA6" w14:textId="77777777" w:rsidR="008727E1" w:rsidRDefault="008727E1"/>
          <w:p w14:paraId="6120A12A" w14:textId="77777777" w:rsidR="008727E1" w:rsidRDefault="00E12001">
            <w:r>
              <w:t>Largely</w:t>
            </w:r>
          </w:p>
          <w:p w14:paraId="3BD39FE3" w14:textId="77777777" w:rsidR="008727E1" w:rsidRDefault="00E12001">
            <w:r>
              <w:t>(2024)</w:t>
            </w:r>
          </w:p>
          <w:p w14:paraId="40A99E88" w14:textId="77777777" w:rsidR="008727E1" w:rsidRDefault="008727E1"/>
        </w:tc>
        <w:tc>
          <w:tcPr>
            <w:tcW w:w="4000" w:type="dxa"/>
          </w:tcPr>
          <w:p w14:paraId="4633A3CB" w14:textId="77777777" w:rsidR="008727E1" w:rsidRDefault="00E12001">
            <w:r>
              <w:t>There are several institution framework in place for conservation of Biodiversity. Mauritian Governmental agencies and institutions which have responsibilities for the protection and conservation of</w:t>
            </w:r>
          </w:p>
          <w:p w14:paraId="461F7B29" w14:textId="77777777" w:rsidR="008727E1" w:rsidRDefault="00E12001">
            <w:r>
              <w:t>natural resources, including biodiversity, are listed bel</w:t>
            </w:r>
            <w:r>
              <w:t>ow:</w:t>
            </w:r>
          </w:p>
          <w:p w14:paraId="40C4BA9F" w14:textId="77777777" w:rsidR="008727E1" w:rsidRDefault="00E12001">
            <w:r>
              <w:t>•</w:t>
            </w:r>
            <w:r>
              <w:tab/>
              <w:t xml:space="preserve">National Park and Conservation Service of the Ministry of </w:t>
            </w:r>
            <w:proofErr w:type="spellStart"/>
            <w:r>
              <w:t>Agro</w:t>
            </w:r>
            <w:proofErr w:type="spellEnd"/>
            <w:r>
              <w:t xml:space="preserve"> Industry and Food Security;</w:t>
            </w:r>
          </w:p>
          <w:p w14:paraId="563840B9" w14:textId="77777777" w:rsidR="008727E1" w:rsidRDefault="00E12001">
            <w:r>
              <w:t>•</w:t>
            </w:r>
            <w:r>
              <w:tab/>
              <w:t xml:space="preserve">Forestry Service of the Ministry of </w:t>
            </w:r>
            <w:proofErr w:type="spellStart"/>
            <w:r>
              <w:t>Agro</w:t>
            </w:r>
            <w:proofErr w:type="spellEnd"/>
            <w:r>
              <w:t xml:space="preserve"> Industry and Food Security;</w:t>
            </w:r>
          </w:p>
          <w:p w14:paraId="4717E6AD" w14:textId="77777777" w:rsidR="008727E1" w:rsidRDefault="00E12001">
            <w:r>
              <w:t>•</w:t>
            </w:r>
            <w:r>
              <w:tab/>
              <w:t>Ministry of Social Security, National Solidarity and Environment &amp; Sustainable Develop</w:t>
            </w:r>
            <w:r>
              <w:t>ment;</w:t>
            </w:r>
          </w:p>
          <w:p w14:paraId="7AF96325" w14:textId="77777777" w:rsidR="008727E1" w:rsidRDefault="00E12001">
            <w:r>
              <w:t>•</w:t>
            </w:r>
            <w:r>
              <w:tab/>
              <w:t>Ministry of Ocean Economy, Marine Resources, Fisheries and Shipping;</w:t>
            </w:r>
          </w:p>
          <w:p w14:paraId="4C5D7CA6" w14:textId="77777777" w:rsidR="008727E1" w:rsidRDefault="00E12001">
            <w:r>
              <w:t>•</w:t>
            </w:r>
            <w:r>
              <w:tab/>
              <w:t>Albion Fisheries Research Centre (AFRC) of the MOEMRFS;</w:t>
            </w:r>
          </w:p>
          <w:p w14:paraId="3983D009" w14:textId="77777777" w:rsidR="008727E1" w:rsidRDefault="00E12001">
            <w:r>
              <w:t>•</w:t>
            </w:r>
            <w:r>
              <w:tab/>
              <w:t xml:space="preserve">Mauritius Oceanography Institute (MOI) which falls under the purview of the Ministry of Ocean </w:t>
            </w:r>
            <w:proofErr w:type="spellStart"/>
            <w:r>
              <w:t>Economy,Marine</w:t>
            </w:r>
            <w:proofErr w:type="spellEnd"/>
            <w:r>
              <w:t xml:space="preserve"> Resources,</w:t>
            </w:r>
            <w:r>
              <w:t xml:space="preserve"> Fisheries and Shipping.</w:t>
            </w:r>
          </w:p>
          <w:p w14:paraId="10D0BA0C" w14:textId="77777777" w:rsidR="008727E1" w:rsidRDefault="00E12001">
            <w:r>
              <w:t>•</w:t>
            </w:r>
            <w:r>
              <w:tab/>
              <w:t>Ministry of Tourism.</w:t>
            </w:r>
          </w:p>
          <w:p w14:paraId="327E0A7E" w14:textId="77777777" w:rsidR="008727E1" w:rsidRDefault="008727E1"/>
          <w:p w14:paraId="28655D17" w14:textId="77777777" w:rsidR="008727E1" w:rsidRDefault="00E12001">
            <w:r>
              <w:t xml:space="preserve">In addition, the Native Terrestrial Biodiversity and National Parks Act </w:t>
            </w:r>
            <w:r>
              <w:lastRenderedPageBreak/>
              <w:t>2015 has enacted several committees, including:</w:t>
            </w:r>
          </w:p>
          <w:p w14:paraId="53B1029D" w14:textId="77777777" w:rsidR="008727E1" w:rsidRDefault="008727E1"/>
          <w:p w14:paraId="48BE10E9" w14:textId="77777777" w:rsidR="008727E1" w:rsidRDefault="00E12001">
            <w:r>
              <w:t>•</w:t>
            </w:r>
            <w:r>
              <w:tab/>
              <w:t xml:space="preserve">The Native Terrestrial Biodiversity and National Parks Advisory Council which looks </w:t>
            </w:r>
            <w:r>
              <w:t>into matters related to native terrestrial biodiversity, reserved land, and conservation generally; the assessment of the state of wildlife resources and the effect of land use and environmental activities on wildlife and wildlife habitat;</w:t>
            </w:r>
          </w:p>
          <w:p w14:paraId="3E9B863F" w14:textId="77777777" w:rsidR="008727E1" w:rsidRDefault="00E12001">
            <w:r>
              <w:t>•</w:t>
            </w:r>
            <w:r>
              <w:tab/>
              <w:t>and any relate</w:t>
            </w:r>
            <w:r>
              <w:t>d matter referred to it by the Minister and make recommendations to the Minister with regard to the conservation of wildlife;</w:t>
            </w:r>
          </w:p>
          <w:p w14:paraId="6F7A034A" w14:textId="77777777" w:rsidR="008727E1" w:rsidRDefault="00E12001">
            <w:r>
              <w:t>•</w:t>
            </w:r>
            <w:r>
              <w:tab/>
              <w:t>The CITES Scientific Authority to advise the CITES Management Authority (NPCS Director) on any matter relating to CITES;</w:t>
            </w:r>
          </w:p>
          <w:p w14:paraId="36DD1702" w14:textId="77777777" w:rsidR="008727E1" w:rsidRDefault="00E12001">
            <w:r>
              <w:t>•</w:t>
            </w:r>
            <w:r>
              <w:tab/>
              <w:t>The I</w:t>
            </w:r>
            <w:r>
              <w:t>nvasive Alien Species Committee which looks into matters related to the introduction of exotic wildlife in Mauritius; request for the importation of invasive alien species, policies to be adopted for the control of invasive alien species and the preparatio</w:t>
            </w:r>
            <w:r>
              <w:t>n of a prohibited list of wildlife species which shall not be allowed to enter Mauritius;</w:t>
            </w:r>
          </w:p>
          <w:p w14:paraId="5AC87B92" w14:textId="77777777" w:rsidR="008727E1" w:rsidRDefault="00E12001">
            <w:r>
              <w:lastRenderedPageBreak/>
              <w:t>•</w:t>
            </w:r>
            <w:r>
              <w:tab/>
              <w:t>The Special Technical Committee for the purpose of controlling wildlife in Mauritius; and</w:t>
            </w:r>
          </w:p>
          <w:p w14:paraId="583973B1" w14:textId="77777777" w:rsidR="008727E1" w:rsidRDefault="00E12001">
            <w:r>
              <w:t>•</w:t>
            </w:r>
            <w:r>
              <w:tab/>
              <w:t>The National Parks and Conservation Fund Committee for the management of</w:t>
            </w:r>
            <w:r>
              <w:t xml:space="preserve"> the fund.</w:t>
            </w:r>
          </w:p>
          <w:p w14:paraId="2F183D78" w14:textId="77777777" w:rsidR="008727E1" w:rsidRDefault="008727E1"/>
          <w:p w14:paraId="4FFAFB36" w14:textId="77777777" w:rsidR="008727E1" w:rsidRDefault="00E12001">
            <w:r>
              <w:t>There are also several environmental and biodiversity conservation NGOs, including (in alphabetical order):</w:t>
            </w:r>
          </w:p>
          <w:p w14:paraId="6A841F8E" w14:textId="77777777" w:rsidR="008727E1" w:rsidRDefault="00E12001">
            <w:r>
              <w:t>•</w:t>
            </w:r>
            <w:r>
              <w:tab/>
              <w:t>Biodiversity Action Group;</w:t>
            </w:r>
          </w:p>
          <w:p w14:paraId="69BB7BBA" w14:textId="77777777" w:rsidR="008727E1" w:rsidRDefault="00E12001">
            <w:r>
              <w:t>•</w:t>
            </w:r>
            <w:r>
              <w:tab/>
              <w:t>Eco‐Sud;</w:t>
            </w:r>
          </w:p>
          <w:p w14:paraId="5886730C" w14:textId="77777777" w:rsidR="008727E1" w:rsidRDefault="00E12001">
            <w:r>
              <w:t>•</w:t>
            </w:r>
            <w:r>
              <w:tab/>
              <w:t>Global Rivers Environmental Education Network (GREEN);</w:t>
            </w:r>
          </w:p>
          <w:p w14:paraId="38F88374" w14:textId="77777777" w:rsidR="008727E1" w:rsidRDefault="00E12001">
            <w:r>
              <w:t>•</w:t>
            </w:r>
            <w:r>
              <w:tab/>
              <w:t>International union for the Conservat</w:t>
            </w:r>
            <w:r>
              <w:t>ion of Nature (IUCN);</w:t>
            </w:r>
          </w:p>
          <w:p w14:paraId="30D7C8CA" w14:textId="77777777" w:rsidR="008727E1" w:rsidRDefault="00E12001">
            <w:r>
              <w:t>•</w:t>
            </w:r>
            <w:r>
              <w:tab/>
              <w:t>Mauritian Wildlife Foundation (MWF);</w:t>
            </w:r>
          </w:p>
          <w:p w14:paraId="613ECA71" w14:textId="77777777" w:rsidR="008727E1" w:rsidRDefault="00E12001">
            <w:r>
              <w:t>•</w:t>
            </w:r>
            <w:r>
              <w:tab/>
              <w:t>Mauritius Marine Conservation Society (MMCS);</w:t>
            </w:r>
          </w:p>
          <w:p w14:paraId="40E941D1" w14:textId="77777777" w:rsidR="008727E1" w:rsidRDefault="00E12001">
            <w:r>
              <w:t>•</w:t>
            </w:r>
            <w:r>
              <w:tab/>
              <w:t>Reef Conservation Mauritius (RCM).</w:t>
            </w:r>
          </w:p>
          <w:p w14:paraId="4F8ED6ED" w14:textId="77777777" w:rsidR="008727E1" w:rsidRDefault="008727E1"/>
          <w:p w14:paraId="35D8206F" w14:textId="77777777" w:rsidR="008727E1" w:rsidRDefault="00E12001">
            <w:r>
              <w:t>They are different strategies in place for the implementation of Aichi targets. The Strategy Documents</w:t>
            </w:r>
          </w:p>
          <w:p w14:paraId="3F61101A" w14:textId="77777777" w:rsidR="008727E1" w:rsidRDefault="00E12001">
            <w:r>
              <w:t>•</w:t>
            </w:r>
            <w:r>
              <w:tab/>
              <w:t xml:space="preserve">National Biodiversity Strategy and Action Plan 2017 – 2025 (NBSAP) is the major instrument for the implementation of CBD at national </w:t>
            </w:r>
            <w:r>
              <w:lastRenderedPageBreak/>
              <w:t>level. It contribu</w:t>
            </w:r>
            <w:r>
              <w:t>tes towards the achievement of the 20 Aichi Biodiversity Targets. NBSAP 2017-2026 integrates components of the CBD Strategic Plan 2011- 2020 and SDGs which are adapted to the specificity of local contexts.</w:t>
            </w:r>
          </w:p>
          <w:p w14:paraId="09B37DC1" w14:textId="77777777" w:rsidR="008727E1" w:rsidRDefault="00E12001">
            <w:r>
              <w:t>•</w:t>
            </w:r>
            <w:r>
              <w:tab/>
              <w:t>Protected Area Network Expansion Strategy 2017-2</w:t>
            </w:r>
            <w:r>
              <w:t>026(PANES)  describes how existing Protected Area Network of Mauritius can be expanded to include the country’s ecological hotspots and guidelines to effectively manage these areas. Through conservation planning and spatial analysis, protected areas can be</w:t>
            </w:r>
            <w:r>
              <w:t xml:space="preserve"> easily identified and thus can be protected, conserved and restored</w:t>
            </w:r>
          </w:p>
          <w:p w14:paraId="45EC1374" w14:textId="77777777" w:rsidR="008727E1" w:rsidRDefault="008727E1"/>
          <w:p w14:paraId="0CB327C7" w14:textId="77777777" w:rsidR="008727E1" w:rsidRDefault="008727E1"/>
          <w:p w14:paraId="5009C094" w14:textId="77777777" w:rsidR="008727E1" w:rsidRDefault="008727E1"/>
          <w:p w14:paraId="212DCBF4" w14:textId="77777777" w:rsidR="008727E1" w:rsidRDefault="00E12001">
            <w:r>
              <w:t>With regard to benefit sharing, a National Intellectual Property Development Plan for The Republic of Mauritius was prepared in January 2017.</w:t>
            </w:r>
          </w:p>
          <w:p w14:paraId="74F60F7A" w14:textId="77777777" w:rsidR="008727E1" w:rsidRDefault="00E12001">
            <w:r>
              <w:t>The Republic of Mauritius has developed an</w:t>
            </w:r>
            <w:r>
              <w:t xml:space="preserve"> Intellectual Property Right Bill that also caters partially</w:t>
            </w:r>
          </w:p>
          <w:p w14:paraId="1EBCB23C" w14:textId="77777777" w:rsidR="008727E1" w:rsidRDefault="00E12001">
            <w:r>
              <w:t>for the protection of intellectual property rights for certain targeted agricultural commodities</w:t>
            </w:r>
          </w:p>
          <w:p w14:paraId="480E6576" w14:textId="77777777" w:rsidR="008727E1" w:rsidRDefault="00E12001">
            <w:r>
              <w:lastRenderedPageBreak/>
              <w:t>(selected traditional crop varieties) and thus ensures access and benefit sharing through fair and</w:t>
            </w:r>
          </w:p>
          <w:p w14:paraId="6B574C83" w14:textId="77777777" w:rsidR="008727E1" w:rsidRDefault="00E12001">
            <w:r>
              <w:t xml:space="preserve">sustainable </w:t>
            </w:r>
            <w:proofErr w:type="spellStart"/>
            <w:r>
              <w:t>utilisation</w:t>
            </w:r>
            <w:proofErr w:type="spellEnd"/>
            <w:r>
              <w:t xml:space="preserve"> of crop genetic resources.</w:t>
            </w:r>
          </w:p>
          <w:p w14:paraId="0F1F25F8" w14:textId="77777777" w:rsidR="008727E1" w:rsidRDefault="008727E1"/>
          <w:p w14:paraId="39004F9F" w14:textId="77777777" w:rsidR="008727E1" w:rsidRDefault="00E12001">
            <w:r>
              <w:t xml:space="preserve">Hence locally there are numerous institutions and private bodies working towards achieving the earmarked task. We will need to </w:t>
            </w:r>
            <w:proofErr w:type="spellStart"/>
            <w:r>
              <w:t>harmonise</w:t>
            </w:r>
            <w:proofErr w:type="spellEnd"/>
            <w:r>
              <w:t xml:space="preserve"> the their activities such each institutions </w:t>
            </w:r>
            <w:proofErr w:type="spellStart"/>
            <w:r>
              <w:t>dont</w:t>
            </w:r>
            <w:proofErr w:type="spellEnd"/>
            <w:r>
              <w:t xml:space="preserve"> work in isolation</w:t>
            </w:r>
            <w:r>
              <w:t xml:space="preserve">. With the upcoming of the transition Apex Committee (which will lead to a future Apex Agency as described in the </w:t>
            </w:r>
            <w:proofErr w:type="spellStart"/>
            <w:r>
              <w:t>ProDoc</w:t>
            </w:r>
            <w:proofErr w:type="spellEnd"/>
            <w:r>
              <w:t xml:space="preserve">) this will lay the foundation for a </w:t>
            </w:r>
            <w:proofErr w:type="spellStart"/>
            <w:r>
              <w:t>a</w:t>
            </w:r>
            <w:proofErr w:type="spellEnd"/>
            <w:r>
              <w:t xml:space="preserve"> more holistic approach towards controlling negative impact of IAS and will be in line with Articl</w:t>
            </w:r>
            <w:r>
              <w:t>e 8h of the CBD.</w:t>
            </w:r>
          </w:p>
          <w:p w14:paraId="5BFB46E6" w14:textId="77777777" w:rsidR="008727E1" w:rsidRDefault="008727E1"/>
          <w:p w14:paraId="51DBD1FA" w14:textId="77777777" w:rsidR="008727E1" w:rsidRDefault="008727E1"/>
        </w:tc>
        <w:tc>
          <w:tcPr>
            <w:tcW w:w="4000" w:type="dxa"/>
          </w:tcPr>
          <w:p w14:paraId="7913374A" w14:textId="77777777" w:rsidR="008727E1" w:rsidRDefault="00E12001">
            <w:r>
              <w:lastRenderedPageBreak/>
              <w:t>There are several institution frameworks in place for conservation of Biodiversity. Mauritian Governmental agencies and institutions which have responsibilities for the protection and conservation of natural resources, including biodiver</w:t>
            </w:r>
            <w:r>
              <w:t>sity, are listed below:</w:t>
            </w:r>
          </w:p>
          <w:p w14:paraId="713CF90E" w14:textId="77777777" w:rsidR="008727E1" w:rsidRDefault="00E12001">
            <w:r>
              <w:t>•</w:t>
            </w:r>
            <w:r>
              <w:tab/>
              <w:t xml:space="preserve">National Park and Conservation Service of the Ministry of </w:t>
            </w:r>
            <w:proofErr w:type="spellStart"/>
            <w:r>
              <w:t>Agro</w:t>
            </w:r>
            <w:proofErr w:type="spellEnd"/>
            <w:r>
              <w:t xml:space="preserve"> Industry and Food Security;</w:t>
            </w:r>
          </w:p>
          <w:p w14:paraId="4B2B92EF" w14:textId="77777777" w:rsidR="008727E1" w:rsidRDefault="00E12001">
            <w:r>
              <w:t>•</w:t>
            </w:r>
            <w:r>
              <w:tab/>
              <w:t xml:space="preserve">Forestry Service of the Ministry of </w:t>
            </w:r>
            <w:proofErr w:type="spellStart"/>
            <w:r>
              <w:t>Agro</w:t>
            </w:r>
            <w:proofErr w:type="spellEnd"/>
            <w:r>
              <w:t xml:space="preserve"> Industry and Food Security;</w:t>
            </w:r>
          </w:p>
          <w:p w14:paraId="61B0B69C" w14:textId="77777777" w:rsidR="008727E1" w:rsidRDefault="00E12001">
            <w:r>
              <w:t>•</w:t>
            </w:r>
            <w:r>
              <w:tab/>
              <w:t>Agriculture Sector and Food and Agricultural Research and Extensio</w:t>
            </w:r>
            <w:r>
              <w:t xml:space="preserve">n Institute (FAREI)of the Ministry of </w:t>
            </w:r>
            <w:proofErr w:type="spellStart"/>
            <w:r>
              <w:t>Agro</w:t>
            </w:r>
            <w:proofErr w:type="spellEnd"/>
            <w:r>
              <w:t xml:space="preserve"> Industry and Food Security;</w:t>
            </w:r>
          </w:p>
          <w:p w14:paraId="535A6C11" w14:textId="77777777" w:rsidR="008727E1" w:rsidRDefault="00E12001">
            <w:r>
              <w:t>•</w:t>
            </w:r>
            <w:r>
              <w:tab/>
              <w:t>Ministry of Social Security, National Solidarity and Environment &amp; Sustainable Development;</w:t>
            </w:r>
          </w:p>
          <w:p w14:paraId="4EF0A982" w14:textId="77777777" w:rsidR="008727E1" w:rsidRDefault="00E12001">
            <w:r>
              <w:t>•</w:t>
            </w:r>
            <w:r>
              <w:tab/>
              <w:t>Ministry of Ocean Economy, Marine Resources, Fisheries and Shipping;</w:t>
            </w:r>
          </w:p>
          <w:p w14:paraId="01A3B832" w14:textId="77777777" w:rsidR="008727E1" w:rsidRDefault="00E12001">
            <w:r>
              <w:t>•</w:t>
            </w:r>
            <w:r>
              <w:tab/>
              <w:t>Albion Fisheries R</w:t>
            </w:r>
            <w:r>
              <w:t>esearch Centre (AFRC) of the MOEMRFS;</w:t>
            </w:r>
          </w:p>
          <w:p w14:paraId="00DE1316" w14:textId="77777777" w:rsidR="008727E1" w:rsidRDefault="00E12001">
            <w:r>
              <w:t>•</w:t>
            </w:r>
            <w:r>
              <w:tab/>
              <w:t xml:space="preserve">Mauritius Oceanography Institute (MOI) which falls under the purview of the Ministry of Ocean </w:t>
            </w:r>
            <w:proofErr w:type="spellStart"/>
            <w:r>
              <w:t>Economy,Marine</w:t>
            </w:r>
            <w:proofErr w:type="spellEnd"/>
            <w:r>
              <w:t xml:space="preserve"> Resources, Fisheries and Shipping.</w:t>
            </w:r>
          </w:p>
          <w:p w14:paraId="628ED9F4" w14:textId="77777777" w:rsidR="008727E1" w:rsidRDefault="00E12001">
            <w:r>
              <w:t>•</w:t>
            </w:r>
            <w:r>
              <w:tab/>
              <w:t>Ministry of Tourism.</w:t>
            </w:r>
          </w:p>
          <w:p w14:paraId="1D4C5C5D" w14:textId="77777777" w:rsidR="008727E1" w:rsidRDefault="008727E1"/>
          <w:p w14:paraId="15802A8A" w14:textId="77777777" w:rsidR="008727E1" w:rsidRDefault="00E12001">
            <w:r>
              <w:lastRenderedPageBreak/>
              <w:t>In addition, the Native Terrestrial Biodiversity and National Parks Act 2015 has enacted several committees, including:</w:t>
            </w:r>
          </w:p>
          <w:p w14:paraId="70EC9FEF" w14:textId="77777777" w:rsidR="008727E1" w:rsidRDefault="008727E1"/>
          <w:p w14:paraId="40C08FAE" w14:textId="77777777" w:rsidR="008727E1" w:rsidRDefault="00E12001">
            <w:r>
              <w:t>•</w:t>
            </w:r>
            <w:r>
              <w:tab/>
              <w:t>The Native Terrestrial Biodiversity and National Parks Advisory Council which looks into matters related to native terrestrial biodiv</w:t>
            </w:r>
            <w:r>
              <w:t>ersity, reserved land, and conservation generally; the assessment of the state of wildlife resources and the effect of land use and environmental activities on wildlife and wildlife habitat;</w:t>
            </w:r>
          </w:p>
          <w:p w14:paraId="3654E9CB" w14:textId="77777777" w:rsidR="008727E1" w:rsidRDefault="00E12001">
            <w:r>
              <w:t>•</w:t>
            </w:r>
            <w:r>
              <w:tab/>
              <w:t xml:space="preserve">and any related matter referred to it by the Minister and make </w:t>
            </w:r>
            <w:r>
              <w:t>recommendations to the Minister with regard to the conservation of wildlife;</w:t>
            </w:r>
          </w:p>
          <w:p w14:paraId="7299D394" w14:textId="77777777" w:rsidR="008727E1" w:rsidRDefault="00E12001">
            <w:r>
              <w:t>•</w:t>
            </w:r>
            <w:r>
              <w:tab/>
              <w:t>The CITES Scientific Authority to advise the CITES Management Authority (NPCS Director) on any matter relating to CITES;</w:t>
            </w:r>
          </w:p>
          <w:p w14:paraId="1256D5DF" w14:textId="77777777" w:rsidR="008727E1" w:rsidRDefault="00E12001">
            <w:r>
              <w:t>•</w:t>
            </w:r>
            <w:r>
              <w:tab/>
              <w:t xml:space="preserve">The Invasive Alien Species Committee which looks into </w:t>
            </w:r>
            <w:r>
              <w:t xml:space="preserve">matters related to the introduction of exotic wildlife in Mauritius; request for the importation of invasive alien species, policies to be adopted for the control of invasive alien species and the preparation of a prohibited list of wildlife species which </w:t>
            </w:r>
            <w:r>
              <w:t>shall not be allowed to enter Mauritius;</w:t>
            </w:r>
          </w:p>
          <w:p w14:paraId="28577E4A" w14:textId="77777777" w:rsidR="008727E1" w:rsidRDefault="00E12001">
            <w:r>
              <w:lastRenderedPageBreak/>
              <w:t>•</w:t>
            </w:r>
            <w:r>
              <w:tab/>
              <w:t>The Special Technical Committee for the purpose of controlling wildlife in Mauritius; and</w:t>
            </w:r>
          </w:p>
          <w:p w14:paraId="3F94B227" w14:textId="77777777" w:rsidR="008727E1" w:rsidRDefault="00E12001">
            <w:r>
              <w:t>•</w:t>
            </w:r>
            <w:r>
              <w:tab/>
              <w:t>The National Parks and Conservation Fund Committee for the management of the fund.</w:t>
            </w:r>
          </w:p>
          <w:p w14:paraId="468350C5" w14:textId="77777777" w:rsidR="008727E1" w:rsidRDefault="008727E1"/>
          <w:p w14:paraId="36BE5DCC" w14:textId="77777777" w:rsidR="008727E1" w:rsidRDefault="00E12001">
            <w:r>
              <w:t>There are also several environmental and biodiversity conservation NGOs, including (in alphabetical order):</w:t>
            </w:r>
          </w:p>
          <w:p w14:paraId="402138D8" w14:textId="77777777" w:rsidR="008727E1" w:rsidRDefault="00E12001">
            <w:r>
              <w:t>•</w:t>
            </w:r>
            <w:r>
              <w:tab/>
              <w:t>Biodiversity Action Group;</w:t>
            </w:r>
          </w:p>
          <w:p w14:paraId="558E9939" w14:textId="77777777" w:rsidR="008727E1" w:rsidRDefault="00E12001">
            <w:r>
              <w:t>•</w:t>
            </w:r>
            <w:r>
              <w:tab/>
              <w:t>Eco‐Sud;</w:t>
            </w:r>
          </w:p>
          <w:p w14:paraId="5A9908FB" w14:textId="77777777" w:rsidR="008727E1" w:rsidRDefault="00E12001">
            <w:r>
              <w:t>•</w:t>
            </w:r>
            <w:r>
              <w:tab/>
              <w:t>Global Rivers Enviro</w:t>
            </w:r>
            <w:r>
              <w:t>nmental Education Network (GREEN);</w:t>
            </w:r>
          </w:p>
          <w:p w14:paraId="3BFA66E4" w14:textId="77777777" w:rsidR="008727E1" w:rsidRDefault="00E12001">
            <w:r>
              <w:t>•</w:t>
            </w:r>
            <w:r>
              <w:tab/>
              <w:t>International union for the Conservation of Nature (IUCN);</w:t>
            </w:r>
          </w:p>
          <w:p w14:paraId="104A0D47" w14:textId="77777777" w:rsidR="008727E1" w:rsidRDefault="00E12001">
            <w:r>
              <w:t>•</w:t>
            </w:r>
            <w:r>
              <w:tab/>
              <w:t>Mauritian Wildlife Foundation (MWF);</w:t>
            </w:r>
          </w:p>
          <w:p w14:paraId="03EC051C" w14:textId="77777777" w:rsidR="008727E1" w:rsidRDefault="00E12001">
            <w:r>
              <w:t>•</w:t>
            </w:r>
            <w:r>
              <w:tab/>
              <w:t>Mauritius Marine Conservation Society (MMCS);</w:t>
            </w:r>
          </w:p>
          <w:p w14:paraId="108CAC03" w14:textId="77777777" w:rsidR="008727E1" w:rsidRDefault="00E12001">
            <w:r>
              <w:t>•</w:t>
            </w:r>
            <w:r>
              <w:tab/>
              <w:t>Reef Conservation Mauritius (RCM).</w:t>
            </w:r>
          </w:p>
          <w:p w14:paraId="7FAFA256" w14:textId="77777777" w:rsidR="008727E1" w:rsidRDefault="008727E1"/>
          <w:p w14:paraId="0FF3C6BD" w14:textId="77777777" w:rsidR="008727E1" w:rsidRDefault="00E12001">
            <w:r>
              <w:t>They are different strategies in pl</w:t>
            </w:r>
            <w:r>
              <w:t>ace for the implementation of Aichi targets. The Strategy Documents</w:t>
            </w:r>
          </w:p>
          <w:p w14:paraId="161C0021" w14:textId="77777777" w:rsidR="008727E1" w:rsidRDefault="00E12001">
            <w:r>
              <w:t>•</w:t>
            </w:r>
            <w:r>
              <w:tab/>
              <w:t xml:space="preserve">National Biodiversity Strategy and Action Plan 2017 – 2025 (NBSAP) is the major instrument for the implementation of CBD at national </w:t>
            </w:r>
            <w:r>
              <w:lastRenderedPageBreak/>
              <w:t xml:space="preserve">level. It contributes towards the achievement of the </w:t>
            </w:r>
            <w:r>
              <w:t>20 Aichi Biodiversity Targets. NBSAP 2017-2026 integrates components of the CBD Strategic Plan 2011- 2020 and SDGs which are adapted to the specificity of local contexts.</w:t>
            </w:r>
          </w:p>
          <w:p w14:paraId="4B3D9FB2" w14:textId="77777777" w:rsidR="008727E1" w:rsidRDefault="00E12001">
            <w:r>
              <w:t>•</w:t>
            </w:r>
            <w:r>
              <w:tab/>
              <w:t>Protected Area Network Expansion Strategy 2017-2026(PANES) describes how existing P</w:t>
            </w:r>
            <w:r>
              <w:t>rotected Area Network of Mauritius can be expanded to include the country’s ecological hotspots and guidelines to effectively manage these areas. Through conservation planning and spatial analysis, protected areas can be easily identified and thus can be p</w:t>
            </w:r>
            <w:r>
              <w:t>rotected, conserved and restored</w:t>
            </w:r>
          </w:p>
          <w:p w14:paraId="162441DD" w14:textId="77777777" w:rsidR="008727E1" w:rsidRDefault="008727E1"/>
          <w:p w14:paraId="07FF78BB" w14:textId="77777777" w:rsidR="008727E1" w:rsidRDefault="00E12001">
            <w:r>
              <w:t>Regarding benefit sharing, a National Intellectual Property Development Plan for The Republic of Mauritius was prepared in January 2017.</w:t>
            </w:r>
          </w:p>
          <w:p w14:paraId="6EC74F4F" w14:textId="77777777" w:rsidR="008727E1" w:rsidRDefault="00E12001">
            <w:r>
              <w:t>The Republic of Mauritius has developed an Intellectual Property Right Bill that also</w:t>
            </w:r>
            <w:r>
              <w:t xml:space="preserve"> caters partially for the protection of intellectual property rights for certain targeted agricultural commodities (selected traditional crop varieties) and thus ensures access and benefit sharing through fair and sustainable </w:t>
            </w:r>
            <w:proofErr w:type="spellStart"/>
            <w:r>
              <w:t>utilisation</w:t>
            </w:r>
            <w:proofErr w:type="spellEnd"/>
            <w:r>
              <w:t xml:space="preserve"> of crop genetic re</w:t>
            </w:r>
            <w:r>
              <w:t>sources.</w:t>
            </w:r>
          </w:p>
          <w:p w14:paraId="6F3A7E6F" w14:textId="77777777" w:rsidR="008727E1" w:rsidRDefault="008727E1"/>
          <w:p w14:paraId="32116887" w14:textId="77777777" w:rsidR="008727E1" w:rsidRDefault="00E12001">
            <w:r>
              <w:lastRenderedPageBreak/>
              <w:t>Hence locally there are numerous institutions and private bodies working towards achieving the earmarked task. We will need to harmonies their activities such each institution don’t work in isolation. With the upcoming of the transition Apex Comm</w:t>
            </w:r>
            <w:r>
              <w:t xml:space="preserve">ittee (which will lead to a future Apex Agency as described in the component one of the </w:t>
            </w:r>
            <w:proofErr w:type="spellStart"/>
            <w:r>
              <w:t>ProDoc</w:t>
            </w:r>
            <w:proofErr w:type="spellEnd"/>
            <w:r>
              <w:t xml:space="preserve">) this will lay the foundation for a more holistic approach towards controlling negative impact of IAS and will be in line with </w:t>
            </w:r>
            <w:commentRangeStart w:id="3"/>
            <w:r>
              <w:t>Article</w:t>
            </w:r>
            <w:commentRangeEnd w:id="3"/>
            <w:r w:rsidR="007350A2">
              <w:rPr>
                <w:rStyle w:val="CommentReference"/>
              </w:rPr>
              <w:commentReference w:id="3"/>
            </w:r>
            <w:r>
              <w:t xml:space="preserve"> 8h of the CBD.</w:t>
            </w:r>
          </w:p>
          <w:p w14:paraId="60E3D4CA" w14:textId="77777777" w:rsidR="008727E1" w:rsidRDefault="008727E1"/>
        </w:tc>
      </w:tr>
      <w:tr w:rsidR="008727E1" w14:paraId="461A63FC" w14:textId="77777777">
        <w:trPr>
          <w:gridAfter w:val="1"/>
          <w:wAfter w:w="360" w:type="dxa"/>
        </w:trPr>
        <w:tc>
          <w:tcPr>
            <w:tcW w:w="4000" w:type="dxa"/>
          </w:tcPr>
          <w:p w14:paraId="53B92820" w14:textId="77777777" w:rsidR="008727E1" w:rsidRDefault="00E12001">
            <w:r>
              <w:lastRenderedPageBreak/>
              <w:t>Mandatory indicator 3</w:t>
            </w:r>
          </w:p>
          <w:p w14:paraId="0145461F" w14:textId="77777777" w:rsidR="008727E1" w:rsidRDefault="00E12001">
            <w:r>
              <w:t># of direct project beneficiaries [Source: Annual review of project documentation by project manager, Frequency: annually]</w:t>
            </w:r>
          </w:p>
          <w:p w14:paraId="599FB55A" w14:textId="77777777" w:rsidR="008727E1" w:rsidRDefault="008727E1"/>
        </w:tc>
        <w:tc>
          <w:tcPr>
            <w:tcW w:w="2000" w:type="dxa"/>
          </w:tcPr>
          <w:p w14:paraId="5EFD3056" w14:textId="77777777" w:rsidR="008727E1" w:rsidRDefault="008727E1"/>
          <w:p w14:paraId="3234351A" w14:textId="77777777" w:rsidR="008727E1" w:rsidRDefault="00E12001">
            <w:r>
              <w:t>0</w:t>
            </w:r>
          </w:p>
          <w:p w14:paraId="17E5E277" w14:textId="77777777" w:rsidR="008727E1" w:rsidRDefault="00E12001">
            <w:r>
              <w:t>(2017)</w:t>
            </w:r>
          </w:p>
          <w:p w14:paraId="692DB5A9" w14:textId="77777777" w:rsidR="008727E1" w:rsidRDefault="008727E1"/>
        </w:tc>
        <w:tc>
          <w:tcPr>
            <w:tcW w:w="2000" w:type="dxa"/>
          </w:tcPr>
          <w:p w14:paraId="199F0AB5" w14:textId="77777777" w:rsidR="008727E1" w:rsidRDefault="008727E1"/>
          <w:p w14:paraId="056A9454" w14:textId="77777777" w:rsidR="008727E1" w:rsidRDefault="00E12001">
            <w:r>
              <w:t>20,000</w:t>
            </w:r>
          </w:p>
          <w:p w14:paraId="64C9146F" w14:textId="77777777" w:rsidR="008727E1" w:rsidRDefault="00E12001">
            <w:r>
              <w:t>(2020)</w:t>
            </w:r>
          </w:p>
          <w:p w14:paraId="1121CFD4" w14:textId="77777777" w:rsidR="008727E1" w:rsidRDefault="008727E1"/>
        </w:tc>
        <w:tc>
          <w:tcPr>
            <w:tcW w:w="2000" w:type="dxa"/>
          </w:tcPr>
          <w:p w14:paraId="592EA1E6" w14:textId="77777777" w:rsidR="008727E1" w:rsidRDefault="008727E1"/>
          <w:p w14:paraId="6D05E2FF" w14:textId="77777777" w:rsidR="008727E1" w:rsidRDefault="00E12001">
            <w:r>
              <w:t>100,000</w:t>
            </w:r>
          </w:p>
          <w:p w14:paraId="15E246CD" w14:textId="77777777" w:rsidR="008727E1" w:rsidRDefault="00E12001">
            <w:r>
              <w:t>(2024)</w:t>
            </w:r>
          </w:p>
          <w:p w14:paraId="24C2EB2F" w14:textId="77777777" w:rsidR="008727E1" w:rsidRDefault="008727E1"/>
        </w:tc>
        <w:tc>
          <w:tcPr>
            <w:tcW w:w="4000" w:type="dxa"/>
          </w:tcPr>
          <w:p w14:paraId="64C53334" w14:textId="77777777" w:rsidR="008727E1" w:rsidRDefault="00E12001">
            <w:r>
              <w:t>Currently we are not in a position to put in figure a number of be</w:t>
            </w:r>
            <w:r>
              <w:t>neficiaries from the project as the project has just started.</w:t>
            </w:r>
          </w:p>
        </w:tc>
        <w:tc>
          <w:tcPr>
            <w:tcW w:w="4000" w:type="dxa"/>
          </w:tcPr>
          <w:p w14:paraId="7C4A3684" w14:textId="77777777" w:rsidR="008727E1" w:rsidRDefault="00E12001">
            <w:r>
              <w:t>Since the part of the project outputs will completed by end of 2022, the PMU will be in a better position to quantify the number of direct project beneficiaries as it encompasses different thema</w:t>
            </w:r>
            <w:r>
              <w:t>tic areas ranging from agriculture, biodiversity, tourism, health and economic. For sure the earmarked figures will be reached by the end of the project.</w:t>
            </w:r>
          </w:p>
        </w:tc>
      </w:tr>
      <w:tr w:rsidR="008727E1" w14:paraId="6B948564" w14:textId="77777777">
        <w:trPr>
          <w:gridAfter w:val="1"/>
          <w:wAfter w:w="360" w:type="dxa"/>
        </w:trPr>
        <w:tc>
          <w:tcPr>
            <w:tcW w:w="4000" w:type="dxa"/>
          </w:tcPr>
          <w:p w14:paraId="7D7A821A" w14:textId="77777777" w:rsidR="008727E1" w:rsidRDefault="00E12001">
            <w:r>
              <w:lastRenderedPageBreak/>
              <w:t>Project-specific Indicator 4:</w:t>
            </w:r>
          </w:p>
          <w:p w14:paraId="5FDE0B31" w14:textId="77777777" w:rsidR="008727E1" w:rsidRDefault="00E12001">
            <w:r>
              <w:t>Percentage of decision makers for IAS that are women</w:t>
            </w:r>
          </w:p>
          <w:p w14:paraId="6460386E" w14:textId="77777777" w:rsidR="008727E1" w:rsidRDefault="008727E1"/>
        </w:tc>
        <w:tc>
          <w:tcPr>
            <w:tcW w:w="2000" w:type="dxa"/>
          </w:tcPr>
          <w:p w14:paraId="5A61C7CC" w14:textId="77777777" w:rsidR="008727E1" w:rsidRDefault="008727E1"/>
          <w:p w14:paraId="743AD644" w14:textId="77777777" w:rsidR="008727E1" w:rsidRDefault="00E12001">
            <w:r>
              <w:t>39 percent</w:t>
            </w:r>
          </w:p>
          <w:p w14:paraId="103AE3E5" w14:textId="77777777" w:rsidR="008727E1" w:rsidRDefault="00E12001">
            <w:r>
              <w:t>(2017)</w:t>
            </w:r>
          </w:p>
          <w:p w14:paraId="3E457EF7" w14:textId="77777777" w:rsidR="008727E1" w:rsidRDefault="008727E1"/>
        </w:tc>
        <w:tc>
          <w:tcPr>
            <w:tcW w:w="2000" w:type="dxa"/>
          </w:tcPr>
          <w:p w14:paraId="0B249B1B" w14:textId="77777777" w:rsidR="008727E1" w:rsidRDefault="008727E1"/>
          <w:p w14:paraId="165F1854" w14:textId="77777777" w:rsidR="008727E1" w:rsidRDefault="00E12001">
            <w:r>
              <w:t>40 percent</w:t>
            </w:r>
          </w:p>
          <w:p w14:paraId="593506DC" w14:textId="77777777" w:rsidR="008727E1" w:rsidRDefault="00E12001">
            <w:r>
              <w:t>(2021)</w:t>
            </w:r>
          </w:p>
          <w:p w14:paraId="6255168A" w14:textId="77777777" w:rsidR="008727E1" w:rsidRDefault="008727E1"/>
        </w:tc>
        <w:tc>
          <w:tcPr>
            <w:tcW w:w="2000" w:type="dxa"/>
          </w:tcPr>
          <w:p w14:paraId="754E8632" w14:textId="77777777" w:rsidR="008727E1" w:rsidRDefault="008727E1"/>
          <w:p w14:paraId="607F12BD" w14:textId="77777777" w:rsidR="008727E1" w:rsidRDefault="00E12001">
            <w:r>
              <w:t>50 percent</w:t>
            </w:r>
          </w:p>
          <w:p w14:paraId="05FED021" w14:textId="77777777" w:rsidR="008727E1" w:rsidRDefault="00E12001">
            <w:r>
              <w:t>(2024)</w:t>
            </w:r>
          </w:p>
          <w:p w14:paraId="1B8331F2" w14:textId="77777777" w:rsidR="008727E1" w:rsidRDefault="008727E1"/>
        </w:tc>
        <w:tc>
          <w:tcPr>
            <w:tcW w:w="4000" w:type="dxa"/>
          </w:tcPr>
          <w:p w14:paraId="131FCDFC" w14:textId="77777777" w:rsidR="008727E1" w:rsidRDefault="00E12001">
            <w:r>
              <w:t>At the last IAS Project Steering Committee (held in the NPCS Headquarters), the percentage of PSC members comprised more than 40%. More data w</w:t>
            </w:r>
            <w:r>
              <w:t>ill be generated during the course of the project and with the implementation of a gender action plan to ensure gender equality and women’s empowerment in this project.</w:t>
            </w:r>
          </w:p>
        </w:tc>
        <w:tc>
          <w:tcPr>
            <w:tcW w:w="4000" w:type="dxa"/>
          </w:tcPr>
          <w:p w14:paraId="462DF172" w14:textId="77777777" w:rsidR="008727E1" w:rsidRDefault="00E12001">
            <w:r>
              <w:t>At the last IAS Project Steering Committee (held in the NPCS Headquarters), the percent</w:t>
            </w:r>
            <w:r>
              <w:t xml:space="preserve">age of PSC members comprised more </w:t>
            </w:r>
            <w:commentRangeStart w:id="4"/>
            <w:r>
              <w:t xml:space="preserve">than 40%. </w:t>
            </w:r>
            <w:commentRangeEnd w:id="4"/>
            <w:r w:rsidR="007350A2">
              <w:rPr>
                <w:rStyle w:val="CommentReference"/>
              </w:rPr>
              <w:commentReference w:id="4"/>
            </w:r>
            <w:r>
              <w:t>The level of the administrative cadre of the implementing agency there are more women. Gender equality is also part of the deliveries for the Service provider for component 1 and once finalized and approved by Go</w:t>
            </w:r>
            <w:r>
              <w:t>vernment it will be implemented accordingly. More data will be generated during the project and with the implementation of a gender action plan to ensure gender equality and women’s empowerment in this project.</w:t>
            </w:r>
          </w:p>
        </w:tc>
      </w:tr>
      <w:tr w:rsidR="008727E1" w14:paraId="7917A99B" w14:textId="77777777">
        <w:trPr>
          <w:gridAfter w:val="1"/>
          <w:wAfter w:w="360" w:type="dxa"/>
        </w:trPr>
        <w:tc>
          <w:tcPr>
            <w:tcW w:w="4000" w:type="dxa"/>
          </w:tcPr>
          <w:p w14:paraId="3BCE4B82" w14:textId="77777777" w:rsidR="008727E1" w:rsidRDefault="00E12001">
            <w:r>
              <w:rPr>
                <w:b/>
                <w:bCs/>
              </w:rPr>
              <w:t>The progress of the objective/outcome can be</w:t>
            </w:r>
            <w:r>
              <w:rPr>
                <w:b/>
                <w:bCs/>
              </w:rPr>
              <w:t xml:space="preserve"> described as:</w:t>
            </w:r>
          </w:p>
        </w:tc>
        <w:tc>
          <w:tcPr>
            <w:tcW w:w="12000" w:type="dxa"/>
            <w:gridSpan w:val="5"/>
          </w:tcPr>
          <w:p w14:paraId="74338F91" w14:textId="77777777" w:rsidR="008727E1" w:rsidRDefault="00E12001">
            <w:r>
              <w:rPr>
                <w:b/>
                <w:bCs/>
              </w:rPr>
              <w:t>On track</w:t>
            </w:r>
          </w:p>
        </w:tc>
      </w:tr>
      <w:tr w:rsidR="008727E1" w14:paraId="30804117" w14:textId="77777777">
        <w:trPr>
          <w:gridAfter w:val="1"/>
          <w:wAfter w:w="360" w:type="dxa"/>
        </w:trPr>
        <w:tc>
          <w:tcPr>
            <w:tcW w:w="4000" w:type="dxa"/>
          </w:tcPr>
          <w:p w14:paraId="1BD289EF" w14:textId="77777777" w:rsidR="008727E1" w:rsidRDefault="00E12001">
            <w:r>
              <w:rPr>
                <w:b/>
                <w:bCs/>
              </w:rPr>
              <w:t>Evidence uploaded:</w:t>
            </w:r>
          </w:p>
        </w:tc>
        <w:tc>
          <w:tcPr>
            <w:tcW w:w="12000" w:type="dxa"/>
            <w:gridSpan w:val="5"/>
          </w:tcPr>
          <w:p w14:paraId="77025B94" w14:textId="77777777" w:rsidR="008727E1" w:rsidRDefault="00E12001">
            <w:r>
              <w:t>YES</w:t>
            </w:r>
          </w:p>
        </w:tc>
      </w:tr>
      <w:tr w:rsidR="008727E1" w14:paraId="74A49530" w14:textId="77777777">
        <w:tc>
          <w:tcPr>
            <w:tcW w:w="16000" w:type="dxa"/>
            <w:gridSpan w:val="7"/>
            <w:shd w:val="clear" w:color="auto" w:fill="D9D9D9"/>
          </w:tcPr>
          <w:p w14:paraId="434DE0CD" w14:textId="77777777" w:rsidR="008727E1" w:rsidRDefault="00E12001">
            <w:r>
              <w:rPr>
                <w:b/>
                <w:bCs/>
              </w:rPr>
              <w:t>Outcome 1</w:t>
            </w:r>
          </w:p>
          <w:p w14:paraId="1DB60353" w14:textId="77777777" w:rsidR="008727E1" w:rsidRDefault="00E12001">
            <w:r>
              <w:rPr>
                <w:b/>
                <w:bCs/>
              </w:rPr>
              <w:t>Outcome 1</w:t>
            </w:r>
          </w:p>
          <w:p w14:paraId="6AAA3B60" w14:textId="77777777" w:rsidR="008727E1" w:rsidRDefault="00E12001">
            <w:r>
              <w:rPr>
                <w:b/>
                <w:bCs/>
              </w:rPr>
              <w:t>Outcome 1: By 2024, the Republic of Mauritius has a gender sensitive policy, regulatory and institutional framework, and capacity to manage IAS effectively</w:t>
            </w:r>
          </w:p>
          <w:p w14:paraId="1FB4C2DF" w14:textId="77777777" w:rsidR="008727E1" w:rsidRDefault="008727E1"/>
        </w:tc>
      </w:tr>
      <w:tr w:rsidR="008727E1" w14:paraId="241A0FDC" w14:textId="77777777">
        <w:trPr>
          <w:gridAfter w:val="1"/>
          <w:wAfter w:w="360" w:type="dxa"/>
        </w:trPr>
        <w:tc>
          <w:tcPr>
            <w:tcW w:w="4000" w:type="dxa"/>
          </w:tcPr>
          <w:p w14:paraId="68FC4AC5" w14:textId="77777777" w:rsidR="008727E1" w:rsidRDefault="00E12001">
            <w:r>
              <w:rPr>
                <w:b/>
                <w:bCs/>
              </w:rPr>
              <w:t>Description of Indicator</w:t>
            </w:r>
          </w:p>
        </w:tc>
        <w:tc>
          <w:tcPr>
            <w:tcW w:w="2000" w:type="dxa"/>
          </w:tcPr>
          <w:p w14:paraId="31CD5CFB" w14:textId="77777777" w:rsidR="008727E1" w:rsidRDefault="00E12001">
            <w:r>
              <w:rPr>
                <w:b/>
                <w:bCs/>
              </w:rPr>
              <w:t>Baseline Level</w:t>
            </w:r>
          </w:p>
        </w:tc>
        <w:tc>
          <w:tcPr>
            <w:tcW w:w="2000" w:type="dxa"/>
          </w:tcPr>
          <w:p w14:paraId="2E74D4DD" w14:textId="77777777" w:rsidR="008727E1" w:rsidRDefault="00E12001">
            <w:r>
              <w:rPr>
                <w:b/>
                <w:bCs/>
              </w:rPr>
              <w:t>Midterm target level</w:t>
            </w:r>
          </w:p>
        </w:tc>
        <w:tc>
          <w:tcPr>
            <w:tcW w:w="2000" w:type="dxa"/>
          </w:tcPr>
          <w:p w14:paraId="5316E74B" w14:textId="77777777" w:rsidR="008727E1" w:rsidRDefault="00E12001">
            <w:r>
              <w:rPr>
                <w:b/>
                <w:bCs/>
              </w:rPr>
              <w:t>End of project target level</w:t>
            </w:r>
          </w:p>
        </w:tc>
        <w:tc>
          <w:tcPr>
            <w:tcW w:w="4000" w:type="dxa"/>
          </w:tcPr>
          <w:p w14:paraId="30B40D40" w14:textId="77777777" w:rsidR="008727E1" w:rsidRDefault="00E12001">
            <w:r>
              <w:rPr>
                <w:b/>
                <w:bCs/>
              </w:rPr>
              <w:t>Level at 30 June 2021</w:t>
            </w:r>
          </w:p>
        </w:tc>
        <w:tc>
          <w:tcPr>
            <w:tcW w:w="4000" w:type="dxa"/>
          </w:tcPr>
          <w:p w14:paraId="066D2466" w14:textId="77777777" w:rsidR="008727E1" w:rsidRDefault="00E12001">
            <w:r>
              <w:rPr>
                <w:b/>
                <w:bCs/>
              </w:rPr>
              <w:t>Cumulative progress since project start</w:t>
            </w:r>
          </w:p>
        </w:tc>
      </w:tr>
      <w:tr w:rsidR="008727E1" w14:paraId="7D9B6492" w14:textId="77777777">
        <w:trPr>
          <w:gridAfter w:val="1"/>
          <w:wAfter w:w="360" w:type="dxa"/>
        </w:trPr>
        <w:tc>
          <w:tcPr>
            <w:tcW w:w="4000" w:type="dxa"/>
          </w:tcPr>
          <w:p w14:paraId="16DF243F" w14:textId="77777777" w:rsidR="008727E1" w:rsidRDefault="00E12001">
            <w:r>
              <w:t>Indicator 5:</w:t>
            </w:r>
          </w:p>
          <w:p w14:paraId="097E36A5" w14:textId="77777777" w:rsidR="008727E1" w:rsidRDefault="00E12001">
            <w:bookmarkStart w:id="5" w:name="_Hlk112446868"/>
            <w:r>
              <w:t>Percentage of recommendations in the review of IAS-related acts , policy and cabinet decisions that are fully implemented</w:t>
            </w:r>
          </w:p>
          <w:bookmarkEnd w:id="5"/>
          <w:p w14:paraId="4A02FC6E" w14:textId="77777777" w:rsidR="008727E1" w:rsidRDefault="008727E1"/>
        </w:tc>
        <w:tc>
          <w:tcPr>
            <w:tcW w:w="2000" w:type="dxa"/>
          </w:tcPr>
          <w:p w14:paraId="6F9AF368" w14:textId="77777777" w:rsidR="008727E1" w:rsidRDefault="008727E1"/>
          <w:p w14:paraId="2678C8C1" w14:textId="77777777" w:rsidR="008727E1" w:rsidRDefault="00E12001">
            <w:r>
              <w:t>0 percent</w:t>
            </w:r>
          </w:p>
          <w:p w14:paraId="02BA6437" w14:textId="77777777" w:rsidR="008727E1" w:rsidRDefault="00E12001">
            <w:r>
              <w:t>(2017)</w:t>
            </w:r>
          </w:p>
          <w:p w14:paraId="43A34C20" w14:textId="77777777" w:rsidR="008727E1" w:rsidRDefault="008727E1"/>
        </w:tc>
        <w:tc>
          <w:tcPr>
            <w:tcW w:w="2000" w:type="dxa"/>
          </w:tcPr>
          <w:p w14:paraId="6AAC3FAA" w14:textId="77777777" w:rsidR="008727E1" w:rsidRDefault="008727E1"/>
          <w:p w14:paraId="6D135E02" w14:textId="77777777" w:rsidR="008727E1" w:rsidRDefault="00E12001">
            <w:r>
              <w:t>30 percent</w:t>
            </w:r>
          </w:p>
          <w:p w14:paraId="1B0A593B" w14:textId="77777777" w:rsidR="008727E1" w:rsidRDefault="00E12001">
            <w:r>
              <w:t>(2021)</w:t>
            </w:r>
          </w:p>
          <w:p w14:paraId="770DF27D" w14:textId="77777777" w:rsidR="008727E1" w:rsidRDefault="008727E1"/>
        </w:tc>
        <w:tc>
          <w:tcPr>
            <w:tcW w:w="2000" w:type="dxa"/>
          </w:tcPr>
          <w:p w14:paraId="6D1C9F3E" w14:textId="77777777" w:rsidR="008727E1" w:rsidRDefault="008727E1"/>
          <w:p w14:paraId="7E15F4D9" w14:textId="77777777" w:rsidR="008727E1" w:rsidRDefault="00E12001">
            <w:r>
              <w:t>80 percent</w:t>
            </w:r>
          </w:p>
          <w:p w14:paraId="2B5F1541" w14:textId="77777777" w:rsidR="008727E1" w:rsidRDefault="00E12001">
            <w:r>
              <w:t>(2024)</w:t>
            </w:r>
          </w:p>
          <w:p w14:paraId="79BF3228" w14:textId="77777777" w:rsidR="008727E1" w:rsidRDefault="008727E1"/>
        </w:tc>
        <w:tc>
          <w:tcPr>
            <w:tcW w:w="4000" w:type="dxa"/>
          </w:tcPr>
          <w:p w14:paraId="36F416AD" w14:textId="77777777" w:rsidR="008727E1" w:rsidRDefault="00E12001">
            <w:r>
              <w:lastRenderedPageBreak/>
              <w:t xml:space="preserve">Since the deliverables of component 1  which is more relevant to changes in policies and regulations have not </w:t>
            </w:r>
            <w:proofErr w:type="spellStart"/>
            <w:r>
              <w:t>materialised</w:t>
            </w:r>
            <w:proofErr w:type="spellEnd"/>
            <w:r>
              <w:t xml:space="preserve">, the progress currently is negligible. Currently the IAS Committee under the native terrestrial </w:t>
            </w:r>
            <w:r>
              <w:lastRenderedPageBreak/>
              <w:t>biodiversity and National Parks Act 2</w:t>
            </w:r>
            <w:r>
              <w:t>015, section 30 is being used for advise on import of IAS.</w:t>
            </w:r>
          </w:p>
        </w:tc>
        <w:tc>
          <w:tcPr>
            <w:tcW w:w="4000" w:type="dxa"/>
          </w:tcPr>
          <w:p w14:paraId="4D16C549" w14:textId="77777777" w:rsidR="008727E1" w:rsidRDefault="00E12001">
            <w:r>
              <w:lastRenderedPageBreak/>
              <w:t xml:space="preserve">The Service Provider hired by the project for Component 1 will provide proposals for the policy and legal framework for mainstreaming provisions of NIAASAP 2023-2030.The Minister of </w:t>
            </w:r>
            <w:proofErr w:type="spellStart"/>
            <w:r>
              <w:t>Agro</w:t>
            </w:r>
            <w:proofErr w:type="spellEnd"/>
            <w:r>
              <w:t xml:space="preserve"> Industry w</w:t>
            </w:r>
            <w:r>
              <w:t xml:space="preserve">ho is also </w:t>
            </w:r>
            <w:r>
              <w:lastRenderedPageBreak/>
              <w:t xml:space="preserve">the Attorney General gave his commitment that he will support for all proposed legal amendments for enhancing control of IAS. Currently the IAS committee under the Native Terrestrial Biodiversity and National Parks Act 2015, Section 30 is being </w:t>
            </w:r>
            <w:r>
              <w:t>used for advice on import of IAS.</w:t>
            </w:r>
          </w:p>
        </w:tc>
      </w:tr>
      <w:tr w:rsidR="008727E1" w14:paraId="5B917105" w14:textId="77777777">
        <w:trPr>
          <w:gridAfter w:val="1"/>
          <w:wAfter w:w="360" w:type="dxa"/>
        </w:trPr>
        <w:tc>
          <w:tcPr>
            <w:tcW w:w="4000" w:type="dxa"/>
          </w:tcPr>
          <w:p w14:paraId="4D6E3A30" w14:textId="77777777" w:rsidR="008727E1" w:rsidRDefault="00E12001">
            <w:r>
              <w:lastRenderedPageBreak/>
              <w:t>Indicator 6:</w:t>
            </w:r>
          </w:p>
          <w:p w14:paraId="18BB14BD" w14:textId="77777777" w:rsidR="008727E1" w:rsidRDefault="00E12001">
            <w:bookmarkStart w:id="6" w:name="_Hlk112447072"/>
            <w:r>
              <w:t>Average aggregated score of national capacities in key agencies (NPCS, Forestry Service, NPPO, Veterinary Service, Rodrigues – to include IAS Apex Coordinating Committee)</w:t>
            </w:r>
          </w:p>
          <w:bookmarkEnd w:id="6"/>
          <w:p w14:paraId="5C174D35" w14:textId="77777777" w:rsidR="008727E1" w:rsidRDefault="008727E1"/>
        </w:tc>
        <w:tc>
          <w:tcPr>
            <w:tcW w:w="2000" w:type="dxa"/>
          </w:tcPr>
          <w:p w14:paraId="04F9CD17" w14:textId="77777777" w:rsidR="008727E1" w:rsidRDefault="008727E1"/>
          <w:p w14:paraId="7E3D8EDE" w14:textId="77777777" w:rsidR="008727E1" w:rsidRDefault="00E12001">
            <w:r>
              <w:t>41 percent  (07/2017)</w:t>
            </w:r>
          </w:p>
          <w:p w14:paraId="1A9EDE9A" w14:textId="77777777" w:rsidR="008727E1" w:rsidRDefault="008727E1"/>
          <w:p w14:paraId="5BCE6879" w14:textId="77777777" w:rsidR="008727E1" w:rsidRDefault="008727E1"/>
        </w:tc>
        <w:tc>
          <w:tcPr>
            <w:tcW w:w="2000" w:type="dxa"/>
          </w:tcPr>
          <w:p w14:paraId="188AE272" w14:textId="77777777" w:rsidR="008727E1" w:rsidRDefault="008727E1"/>
          <w:p w14:paraId="231DE5E4" w14:textId="77777777" w:rsidR="008727E1" w:rsidRDefault="00E12001">
            <w:r>
              <w:t>41 percent</w:t>
            </w:r>
            <w:r>
              <w:t xml:space="preserve">  (07/2017)</w:t>
            </w:r>
          </w:p>
          <w:p w14:paraId="4D091154" w14:textId="77777777" w:rsidR="008727E1" w:rsidRDefault="008727E1"/>
          <w:p w14:paraId="6FEA9183" w14:textId="77777777" w:rsidR="008727E1" w:rsidRDefault="008727E1"/>
        </w:tc>
        <w:tc>
          <w:tcPr>
            <w:tcW w:w="2000" w:type="dxa"/>
          </w:tcPr>
          <w:p w14:paraId="14DD522B" w14:textId="77777777" w:rsidR="008727E1" w:rsidRDefault="008727E1"/>
          <w:p w14:paraId="09A5ED9A" w14:textId="77777777" w:rsidR="008727E1" w:rsidRDefault="00E12001">
            <w:r>
              <w:t>68 percent</w:t>
            </w:r>
          </w:p>
          <w:p w14:paraId="3D98E657" w14:textId="77777777" w:rsidR="008727E1" w:rsidRDefault="00E12001">
            <w:r>
              <w:t>(2024)</w:t>
            </w:r>
          </w:p>
          <w:p w14:paraId="2DC976B1" w14:textId="77777777" w:rsidR="008727E1" w:rsidRDefault="008727E1"/>
        </w:tc>
        <w:tc>
          <w:tcPr>
            <w:tcW w:w="4000" w:type="dxa"/>
          </w:tcPr>
          <w:p w14:paraId="24DB2B09" w14:textId="77777777" w:rsidR="008727E1" w:rsidRDefault="00E12001">
            <w:r>
              <w:t>The Average aggregated score of national capacities in key agencies will be reviewed during the Mid Term Review.</w:t>
            </w:r>
          </w:p>
        </w:tc>
        <w:tc>
          <w:tcPr>
            <w:tcW w:w="4000" w:type="dxa"/>
          </w:tcPr>
          <w:p w14:paraId="070EBDBB" w14:textId="77777777" w:rsidR="008727E1" w:rsidRDefault="00E12001">
            <w:r>
              <w:t xml:space="preserve">The target Average aggregated percentage score of national capacities in key agencies is on track. The actual figure will be </w:t>
            </w:r>
            <w:commentRangeStart w:id="7"/>
            <w:r>
              <w:t>reviewed</w:t>
            </w:r>
            <w:commentRangeEnd w:id="7"/>
            <w:r w:rsidR="004A71ED">
              <w:rPr>
                <w:rStyle w:val="CommentReference"/>
              </w:rPr>
              <w:commentReference w:id="7"/>
            </w:r>
            <w:r>
              <w:t xml:space="preserve"> during th</w:t>
            </w:r>
            <w:r>
              <w:t>e Mid Term Review scheduled this year</w:t>
            </w:r>
          </w:p>
        </w:tc>
      </w:tr>
      <w:tr w:rsidR="008727E1" w14:paraId="20D7AD6B" w14:textId="77777777">
        <w:trPr>
          <w:gridAfter w:val="1"/>
          <w:wAfter w:w="360" w:type="dxa"/>
        </w:trPr>
        <w:tc>
          <w:tcPr>
            <w:tcW w:w="4000" w:type="dxa"/>
          </w:tcPr>
          <w:p w14:paraId="75A9AE98" w14:textId="77777777" w:rsidR="008727E1" w:rsidRDefault="00E12001">
            <w:r>
              <w:t>Indicator 7:</w:t>
            </w:r>
          </w:p>
          <w:p w14:paraId="099BFF00" w14:textId="77777777" w:rsidR="008727E1" w:rsidRDefault="00E12001">
            <w:r>
              <w:t>Change in IAS BD Score</w:t>
            </w:r>
          </w:p>
          <w:p w14:paraId="40924731" w14:textId="77777777" w:rsidR="008727E1" w:rsidRDefault="008727E1"/>
        </w:tc>
        <w:tc>
          <w:tcPr>
            <w:tcW w:w="2000" w:type="dxa"/>
          </w:tcPr>
          <w:p w14:paraId="46C1F260" w14:textId="77777777" w:rsidR="008727E1" w:rsidRDefault="008727E1"/>
          <w:p w14:paraId="197C22F8" w14:textId="77777777" w:rsidR="008727E1" w:rsidRDefault="00E12001">
            <w:r>
              <w:t>29.6 percent</w:t>
            </w:r>
          </w:p>
          <w:p w14:paraId="4A56529E" w14:textId="77777777" w:rsidR="008727E1" w:rsidRDefault="00E12001">
            <w:r>
              <w:t>(07/2017)</w:t>
            </w:r>
          </w:p>
          <w:p w14:paraId="6CAC5F06" w14:textId="77777777" w:rsidR="008727E1" w:rsidRDefault="008727E1"/>
        </w:tc>
        <w:tc>
          <w:tcPr>
            <w:tcW w:w="2000" w:type="dxa"/>
          </w:tcPr>
          <w:p w14:paraId="2BC64B0A" w14:textId="77777777" w:rsidR="008727E1" w:rsidRDefault="008727E1"/>
          <w:p w14:paraId="71397ACC" w14:textId="77777777" w:rsidR="008727E1" w:rsidRDefault="00E12001">
            <w:r>
              <w:t>50 percent</w:t>
            </w:r>
          </w:p>
          <w:p w14:paraId="4528DED8" w14:textId="77777777" w:rsidR="008727E1" w:rsidRDefault="00E12001">
            <w:r>
              <w:t>(2021)</w:t>
            </w:r>
          </w:p>
          <w:p w14:paraId="4BF9CC53" w14:textId="77777777" w:rsidR="008727E1" w:rsidRDefault="008727E1"/>
        </w:tc>
        <w:tc>
          <w:tcPr>
            <w:tcW w:w="2000" w:type="dxa"/>
          </w:tcPr>
          <w:p w14:paraId="49206D69" w14:textId="77777777" w:rsidR="008727E1" w:rsidRDefault="008727E1"/>
          <w:p w14:paraId="7C122624" w14:textId="77777777" w:rsidR="008727E1" w:rsidRDefault="00E12001">
            <w:r>
              <w:t>70 percent</w:t>
            </w:r>
          </w:p>
          <w:p w14:paraId="5F4E1A7A" w14:textId="77777777" w:rsidR="008727E1" w:rsidRDefault="00E12001">
            <w:r>
              <w:t>(2024)</w:t>
            </w:r>
          </w:p>
          <w:p w14:paraId="525AADA2" w14:textId="77777777" w:rsidR="008727E1" w:rsidRDefault="008727E1"/>
        </w:tc>
        <w:tc>
          <w:tcPr>
            <w:tcW w:w="4000" w:type="dxa"/>
          </w:tcPr>
          <w:p w14:paraId="7BC40E98" w14:textId="77777777" w:rsidR="008727E1" w:rsidRDefault="00E12001">
            <w:r>
              <w:t>The change in IAS BD Score will be reviewed during the Mid Term Review.</w:t>
            </w:r>
          </w:p>
        </w:tc>
        <w:tc>
          <w:tcPr>
            <w:tcW w:w="4000" w:type="dxa"/>
          </w:tcPr>
          <w:p w14:paraId="2B70C8E4" w14:textId="77777777" w:rsidR="008727E1" w:rsidRDefault="00E12001">
            <w:r>
              <w:t xml:space="preserve">The change in IAS BD Score percentage will be reviewed during the Mid Term Review </w:t>
            </w:r>
            <w:commentRangeStart w:id="8"/>
            <w:r>
              <w:t>scheduled</w:t>
            </w:r>
            <w:commentRangeEnd w:id="8"/>
            <w:r w:rsidR="0070218E">
              <w:rPr>
                <w:rStyle w:val="CommentReference"/>
              </w:rPr>
              <w:commentReference w:id="8"/>
            </w:r>
            <w:r>
              <w:t xml:space="preserve"> this year</w:t>
            </w:r>
          </w:p>
        </w:tc>
      </w:tr>
      <w:tr w:rsidR="008727E1" w14:paraId="6F3554F7" w14:textId="77777777">
        <w:trPr>
          <w:gridAfter w:val="1"/>
          <w:wAfter w:w="360" w:type="dxa"/>
        </w:trPr>
        <w:tc>
          <w:tcPr>
            <w:tcW w:w="4000" w:type="dxa"/>
          </w:tcPr>
          <w:p w14:paraId="0D24AC81" w14:textId="77777777" w:rsidR="008727E1" w:rsidRDefault="00E12001">
            <w:r>
              <w:rPr>
                <w:b/>
                <w:bCs/>
              </w:rPr>
              <w:t>The progress of the objective/outcome can be described as:</w:t>
            </w:r>
          </w:p>
        </w:tc>
        <w:tc>
          <w:tcPr>
            <w:tcW w:w="12000" w:type="dxa"/>
            <w:gridSpan w:val="5"/>
          </w:tcPr>
          <w:p w14:paraId="52FA810B" w14:textId="77777777" w:rsidR="008727E1" w:rsidRDefault="00E12001">
            <w:r>
              <w:rPr>
                <w:b/>
                <w:bCs/>
              </w:rPr>
              <w:t xml:space="preserve">On </w:t>
            </w:r>
            <w:commentRangeStart w:id="9"/>
            <w:r>
              <w:rPr>
                <w:b/>
                <w:bCs/>
              </w:rPr>
              <w:t>track</w:t>
            </w:r>
            <w:commentRangeEnd w:id="9"/>
            <w:r w:rsidR="007B1D59">
              <w:rPr>
                <w:rStyle w:val="CommentReference"/>
              </w:rPr>
              <w:commentReference w:id="9"/>
            </w:r>
          </w:p>
        </w:tc>
      </w:tr>
      <w:tr w:rsidR="008727E1" w14:paraId="64D7366F" w14:textId="77777777">
        <w:trPr>
          <w:gridAfter w:val="1"/>
          <w:wAfter w:w="360" w:type="dxa"/>
        </w:trPr>
        <w:tc>
          <w:tcPr>
            <w:tcW w:w="4000" w:type="dxa"/>
          </w:tcPr>
          <w:p w14:paraId="6C097CFE" w14:textId="77777777" w:rsidR="008727E1" w:rsidRDefault="00E12001">
            <w:r>
              <w:rPr>
                <w:b/>
                <w:bCs/>
              </w:rPr>
              <w:t>Evidence upl</w:t>
            </w:r>
            <w:r>
              <w:rPr>
                <w:b/>
                <w:bCs/>
              </w:rPr>
              <w:t>oaded:</w:t>
            </w:r>
          </w:p>
        </w:tc>
        <w:tc>
          <w:tcPr>
            <w:tcW w:w="12000" w:type="dxa"/>
            <w:gridSpan w:val="5"/>
          </w:tcPr>
          <w:p w14:paraId="430D0074" w14:textId="77777777" w:rsidR="008727E1" w:rsidRDefault="00E12001">
            <w:r>
              <w:t>YES</w:t>
            </w:r>
          </w:p>
        </w:tc>
      </w:tr>
      <w:tr w:rsidR="008727E1" w14:paraId="7EFB4853" w14:textId="77777777">
        <w:tc>
          <w:tcPr>
            <w:tcW w:w="16000" w:type="dxa"/>
            <w:gridSpan w:val="7"/>
            <w:shd w:val="clear" w:color="auto" w:fill="D9D9D9"/>
          </w:tcPr>
          <w:p w14:paraId="2F50276D" w14:textId="77777777" w:rsidR="008727E1" w:rsidRDefault="00E12001">
            <w:r>
              <w:rPr>
                <w:b/>
                <w:bCs/>
              </w:rPr>
              <w:t>Outcome 2</w:t>
            </w:r>
          </w:p>
          <w:p w14:paraId="3105580A" w14:textId="77777777" w:rsidR="008727E1" w:rsidRDefault="00E12001">
            <w:r>
              <w:rPr>
                <w:b/>
                <w:bCs/>
              </w:rPr>
              <w:t>Outcome 2</w:t>
            </w:r>
          </w:p>
          <w:p w14:paraId="350F5080" w14:textId="77777777" w:rsidR="008727E1" w:rsidRDefault="00E12001">
            <w:r>
              <w:rPr>
                <w:b/>
                <w:bCs/>
              </w:rPr>
              <w:t>By 2024, the government effectively prevents and manages IAS threats based on risks (focused on entire country).</w:t>
            </w:r>
          </w:p>
          <w:p w14:paraId="27900250" w14:textId="77777777" w:rsidR="008727E1" w:rsidRDefault="008727E1"/>
          <w:p w14:paraId="5AB5794C" w14:textId="77777777" w:rsidR="008727E1" w:rsidRDefault="008727E1"/>
        </w:tc>
      </w:tr>
      <w:tr w:rsidR="008727E1" w14:paraId="1C4A9147" w14:textId="77777777">
        <w:trPr>
          <w:gridAfter w:val="1"/>
          <w:wAfter w:w="360" w:type="dxa"/>
        </w:trPr>
        <w:tc>
          <w:tcPr>
            <w:tcW w:w="4000" w:type="dxa"/>
          </w:tcPr>
          <w:p w14:paraId="091291B1" w14:textId="77777777" w:rsidR="008727E1" w:rsidRDefault="00E12001">
            <w:r>
              <w:rPr>
                <w:b/>
                <w:bCs/>
              </w:rPr>
              <w:lastRenderedPageBreak/>
              <w:t>Description of Indicator</w:t>
            </w:r>
          </w:p>
        </w:tc>
        <w:tc>
          <w:tcPr>
            <w:tcW w:w="2000" w:type="dxa"/>
          </w:tcPr>
          <w:p w14:paraId="286BD864" w14:textId="77777777" w:rsidR="008727E1" w:rsidRDefault="00E12001">
            <w:r>
              <w:rPr>
                <w:b/>
                <w:bCs/>
              </w:rPr>
              <w:t>Baseline Level</w:t>
            </w:r>
          </w:p>
        </w:tc>
        <w:tc>
          <w:tcPr>
            <w:tcW w:w="2000" w:type="dxa"/>
          </w:tcPr>
          <w:p w14:paraId="4C594ACC" w14:textId="77777777" w:rsidR="008727E1" w:rsidRDefault="00E12001">
            <w:r>
              <w:rPr>
                <w:b/>
                <w:bCs/>
              </w:rPr>
              <w:t>Midterm target level</w:t>
            </w:r>
          </w:p>
        </w:tc>
        <w:tc>
          <w:tcPr>
            <w:tcW w:w="2000" w:type="dxa"/>
          </w:tcPr>
          <w:p w14:paraId="18973F1E" w14:textId="77777777" w:rsidR="008727E1" w:rsidRDefault="00E12001">
            <w:r>
              <w:rPr>
                <w:b/>
                <w:bCs/>
              </w:rPr>
              <w:t>End of project target level</w:t>
            </w:r>
          </w:p>
        </w:tc>
        <w:tc>
          <w:tcPr>
            <w:tcW w:w="4000" w:type="dxa"/>
          </w:tcPr>
          <w:p w14:paraId="7D5D0E8D" w14:textId="77777777" w:rsidR="008727E1" w:rsidRDefault="00E12001">
            <w:r>
              <w:rPr>
                <w:b/>
                <w:bCs/>
              </w:rPr>
              <w:t>Level at 30 June 2021</w:t>
            </w:r>
          </w:p>
        </w:tc>
        <w:tc>
          <w:tcPr>
            <w:tcW w:w="4000" w:type="dxa"/>
          </w:tcPr>
          <w:p w14:paraId="76044150" w14:textId="77777777" w:rsidR="008727E1" w:rsidRDefault="00E12001">
            <w:r>
              <w:rPr>
                <w:b/>
                <w:bCs/>
              </w:rPr>
              <w:t>Cumulative progress since project start</w:t>
            </w:r>
          </w:p>
        </w:tc>
      </w:tr>
      <w:tr w:rsidR="008727E1" w14:paraId="0734E1A2" w14:textId="77777777">
        <w:trPr>
          <w:gridAfter w:val="1"/>
          <w:wAfter w:w="360" w:type="dxa"/>
        </w:trPr>
        <w:tc>
          <w:tcPr>
            <w:tcW w:w="4000" w:type="dxa"/>
          </w:tcPr>
          <w:p w14:paraId="73B403F7" w14:textId="77777777" w:rsidR="008727E1" w:rsidRDefault="00E12001">
            <w:r>
              <w:t>Indicator 8:</w:t>
            </w:r>
          </w:p>
          <w:p w14:paraId="5C091D41" w14:textId="77777777" w:rsidR="008727E1" w:rsidRDefault="00E12001">
            <w:bookmarkStart w:id="10" w:name="_Hlk112509192"/>
            <w:r>
              <w:t>Average  percentage of imported and transited consignments of plans and animals in airports and ports that undergo physical biodiversity checks by NPPO, Fisheries Division, Customs Office and Department of Veterinary Service, per year</w:t>
            </w:r>
          </w:p>
          <w:bookmarkEnd w:id="10"/>
          <w:p w14:paraId="64B430A3" w14:textId="77777777" w:rsidR="008727E1" w:rsidRDefault="008727E1"/>
        </w:tc>
        <w:tc>
          <w:tcPr>
            <w:tcW w:w="2000" w:type="dxa"/>
          </w:tcPr>
          <w:p w14:paraId="6FBAB7E0" w14:textId="77777777" w:rsidR="008727E1" w:rsidRDefault="008727E1"/>
          <w:p w14:paraId="692D0455" w14:textId="77777777" w:rsidR="008727E1" w:rsidRDefault="00E12001">
            <w:r>
              <w:t>90 percent</w:t>
            </w:r>
          </w:p>
          <w:p w14:paraId="7F0C29BC" w14:textId="77777777" w:rsidR="008727E1" w:rsidRDefault="00E12001">
            <w:r>
              <w:t>(2016)</w:t>
            </w:r>
          </w:p>
          <w:p w14:paraId="10AA10FA" w14:textId="77777777" w:rsidR="008727E1" w:rsidRDefault="008727E1"/>
        </w:tc>
        <w:tc>
          <w:tcPr>
            <w:tcW w:w="2000" w:type="dxa"/>
          </w:tcPr>
          <w:p w14:paraId="675A0E13" w14:textId="77777777" w:rsidR="008727E1" w:rsidRDefault="008727E1"/>
          <w:p w14:paraId="04DAE525" w14:textId="77777777" w:rsidR="008727E1" w:rsidRDefault="00E12001">
            <w:r>
              <w:t>95 percent</w:t>
            </w:r>
          </w:p>
          <w:p w14:paraId="5C9561AE" w14:textId="77777777" w:rsidR="008727E1" w:rsidRDefault="00E12001">
            <w:r>
              <w:t>(2021)</w:t>
            </w:r>
          </w:p>
          <w:p w14:paraId="69D1349D" w14:textId="77777777" w:rsidR="008727E1" w:rsidRDefault="008727E1"/>
        </w:tc>
        <w:tc>
          <w:tcPr>
            <w:tcW w:w="2000" w:type="dxa"/>
          </w:tcPr>
          <w:p w14:paraId="19DC542A" w14:textId="77777777" w:rsidR="008727E1" w:rsidRDefault="008727E1"/>
          <w:p w14:paraId="34957CAA" w14:textId="77777777" w:rsidR="008727E1" w:rsidRDefault="00E12001">
            <w:r>
              <w:t>100 percent</w:t>
            </w:r>
          </w:p>
          <w:p w14:paraId="65DC6271" w14:textId="77777777" w:rsidR="008727E1" w:rsidRDefault="00E12001">
            <w:r>
              <w:t>(2024)</w:t>
            </w:r>
          </w:p>
          <w:p w14:paraId="52B97D57" w14:textId="77777777" w:rsidR="008727E1" w:rsidRDefault="008727E1"/>
        </w:tc>
        <w:tc>
          <w:tcPr>
            <w:tcW w:w="4000" w:type="dxa"/>
          </w:tcPr>
          <w:p w14:paraId="310A48D9" w14:textId="77777777" w:rsidR="008727E1" w:rsidRDefault="00E12001">
            <w:r>
              <w:t>During the inception workshop (held on 30 June 2021 , the initial baseline of 90% was considered to be too high for. This target will be re-assessed in the Mid Term Review.</w:t>
            </w:r>
          </w:p>
        </w:tc>
        <w:tc>
          <w:tcPr>
            <w:tcW w:w="4000" w:type="dxa"/>
          </w:tcPr>
          <w:p w14:paraId="7299894A" w14:textId="77777777" w:rsidR="008727E1" w:rsidRDefault="00E12001">
            <w:bookmarkStart w:id="11" w:name="_Hlk112509378"/>
            <w:commentRangeStart w:id="12"/>
            <w:r>
              <w:t>The target average percentage of imported and transited consignments of plans and a</w:t>
            </w:r>
            <w:r>
              <w:t>nimals in airports and ports that undergone physical biodiversity checks by NPPO is currently off track because during the inception workshop, held on 30 June 2021, the main stakeholders stated that the initial baseline of 90% was on the higher end. One in</w:t>
            </w:r>
            <w:r>
              <w:t xml:space="preserve">stitution (National Plant Protection Office of the Ministry of </w:t>
            </w:r>
            <w:proofErr w:type="spellStart"/>
            <w:r>
              <w:t>Agro</w:t>
            </w:r>
            <w:proofErr w:type="spellEnd"/>
            <w:r>
              <w:t xml:space="preserve"> Industry and Food Security) stated that they will not be able to achieve 100%. Hence this target will be re-assessed in the Mid Term Review.</w:t>
            </w:r>
            <w:bookmarkEnd w:id="11"/>
            <w:commentRangeEnd w:id="12"/>
            <w:r w:rsidR="007B1D59">
              <w:rPr>
                <w:rStyle w:val="CommentReference"/>
              </w:rPr>
              <w:commentReference w:id="12"/>
            </w:r>
          </w:p>
        </w:tc>
      </w:tr>
      <w:tr w:rsidR="008727E1" w14:paraId="1ACA7EE2" w14:textId="77777777">
        <w:trPr>
          <w:gridAfter w:val="1"/>
          <w:wAfter w:w="360" w:type="dxa"/>
        </w:trPr>
        <w:tc>
          <w:tcPr>
            <w:tcW w:w="4000" w:type="dxa"/>
          </w:tcPr>
          <w:p w14:paraId="12C0C02C" w14:textId="77777777" w:rsidR="008727E1" w:rsidRDefault="00E12001">
            <w:r>
              <w:t>Indicator 9:</w:t>
            </w:r>
          </w:p>
          <w:p w14:paraId="079913EE" w14:textId="77777777" w:rsidR="008727E1" w:rsidRDefault="00E12001">
            <w:bookmarkStart w:id="14" w:name="_Hlk112510044"/>
            <w:r>
              <w:t>Average Management Effectiveness Tracking score for Protected Areas</w:t>
            </w:r>
          </w:p>
          <w:bookmarkEnd w:id="14"/>
          <w:p w14:paraId="169E50EE" w14:textId="77777777" w:rsidR="008727E1" w:rsidRDefault="008727E1"/>
        </w:tc>
        <w:tc>
          <w:tcPr>
            <w:tcW w:w="2000" w:type="dxa"/>
          </w:tcPr>
          <w:p w14:paraId="5293682B" w14:textId="77777777" w:rsidR="008727E1" w:rsidRDefault="008727E1"/>
          <w:p w14:paraId="7C100BD0" w14:textId="77777777" w:rsidR="008727E1" w:rsidRDefault="00E12001">
            <w:r>
              <w:t>46</w:t>
            </w:r>
          </w:p>
          <w:p w14:paraId="0EA234BC" w14:textId="77777777" w:rsidR="008727E1" w:rsidRDefault="00E12001">
            <w:r>
              <w:t>(07/2017)</w:t>
            </w:r>
          </w:p>
          <w:p w14:paraId="7FCDC1AC" w14:textId="77777777" w:rsidR="008727E1" w:rsidRDefault="008727E1"/>
        </w:tc>
        <w:tc>
          <w:tcPr>
            <w:tcW w:w="2000" w:type="dxa"/>
          </w:tcPr>
          <w:p w14:paraId="138BD83A" w14:textId="77777777" w:rsidR="008727E1" w:rsidRDefault="008727E1"/>
          <w:p w14:paraId="76F2DC8B" w14:textId="77777777" w:rsidR="008727E1" w:rsidRDefault="00E12001">
            <w:r>
              <w:t>66</w:t>
            </w:r>
          </w:p>
          <w:p w14:paraId="5E03B888" w14:textId="77777777" w:rsidR="008727E1" w:rsidRDefault="00E12001">
            <w:r>
              <w:t>(2021)</w:t>
            </w:r>
          </w:p>
          <w:p w14:paraId="4FCB12F2" w14:textId="77777777" w:rsidR="008727E1" w:rsidRDefault="008727E1"/>
        </w:tc>
        <w:tc>
          <w:tcPr>
            <w:tcW w:w="2000" w:type="dxa"/>
          </w:tcPr>
          <w:p w14:paraId="3CA2AA14" w14:textId="77777777" w:rsidR="008727E1" w:rsidRDefault="008727E1"/>
          <w:p w14:paraId="476384C7" w14:textId="77777777" w:rsidR="008727E1" w:rsidRDefault="00E12001">
            <w:r>
              <w:t>80</w:t>
            </w:r>
          </w:p>
          <w:p w14:paraId="4FE99305" w14:textId="77777777" w:rsidR="008727E1" w:rsidRDefault="00E12001">
            <w:r>
              <w:t>(2024)</w:t>
            </w:r>
          </w:p>
          <w:p w14:paraId="4EBA00A8" w14:textId="77777777" w:rsidR="008727E1" w:rsidRDefault="008727E1"/>
        </w:tc>
        <w:tc>
          <w:tcPr>
            <w:tcW w:w="4000" w:type="dxa"/>
          </w:tcPr>
          <w:p w14:paraId="50B7FEB4" w14:textId="77777777" w:rsidR="008727E1" w:rsidRDefault="00E12001">
            <w:r>
              <w:t>This will be reviewed in the Mid Term Review.</w:t>
            </w:r>
          </w:p>
        </w:tc>
        <w:tc>
          <w:tcPr>
            <w:tcW w:w="4000" w:type="dxa"/>
          </w:tcPr>
          <w:p w14:paraId="3DB318C8" w14:textId="77777777" w:rsidR="008727E1" w:rsidRDefault="00E12001">
            <w:commentRangeStart w:id="15"/>
            <w:r>
              <w:t xml:space="preserve">The Average METT score is on track and the actual figure will be assessed before and reported as part </w:t>
            </w:r>
            <w:r>
              <w:t xml:space="preserve">of the </w:t>
            </w:r>
            <w:proofErr w:type="spellStart"/>
            <w:r>
              <w:t>the</w:t>
            </w:r>
            <w:proofErr w:type="spellEnd"/>
            <w:r>
              <w:t xml:space="preserve"> Mid Term Review</w:t>
            </w:r>
            <w:commentRangeEnd w:id="15"/>
            <w:r w:rsidR="00927652">
              <w:rPr>
                <w:rStyle w:val="CommentReference"/>
              </w:rPr>
              <w:commentReference w:id="15"/>
            </w:r>
          </w:p>
        </w:tc>
      </w:tr>
      <w:tr w:rsidR="008727E1" w14:paraId="3318120C" w14:textId="77777777">
        <w:trPr>
          <w:gridAfter w:val="1"/>
          <w:wAfter w:w="360" w:type="dxa"/>
        </w:trPr>
        <w:tc>
          <w:tcPr>
            <w:tcW w:w="4000" w:type="dxa"/>
          </w:tcPr>
          <w:p w14:paraId="65726FDA" w14:textId="77777777" w:rsidR="008727E1" w:rsidRDefault="00E12001">
            <w:bookmarkStart w:id="16" w:name="_Hlk112510495"/>
            <w:r>
              <w:t>Indicator 10:</w:t>
            </w:r>
          </w:p>
          <w:p w14:paraId="7239F088" w14:textId="77777777" w:rsidR="008727E1" w:rsidRDefault="00E12001">
            <w:bookmarkStart w:id="17" w:name="_Hlk112510304"/>
            <w:r>
              <w:t>Reduction of IAS infestations in hectares on four key sites in Mauritius and two locations in Rodrigues</w:t>
            </w:r>
          </w:p>
          <w:bookmarkEnd w:id="17"/>
          <w:p w14:paraId="33CD98A7" w14:textId="77777777" w:rsidR="008727E1" w:rsidRDefault="008727E1"/>
        </w:tc>
        <w:tc>
          <w:tcPr>
            <w:tcW w:w="2000" w:type="dxa"/>
          </w:tcPr>
          <w:p w14:paraId="71661342" w14:textId="77777777" w:rsidR="008727E1" w:rsidRDefault="00E12001">
            <w:r>
              <w:t>25</w:t>
            </w:r>
          </w:p>
          <w:p w14:paraId="73FDCDF3" w14:textId="77777777" w:rsidR="008727E1" w:rsidRDefault="00E12001">
            <w:r>
              <w:t>(07/2017)</w:t>
            </w:r>
          </w:p>
          <w:p w14:paraId="6AD2D098" w14:textId="77777777" w:rsidR="008727E1" w:rsidRDefault="008727E1"/>
          <w:p w14:paraId="34995806" w14:textId="77777777" w:rsidR="008727E1" w:rsidRDefault="008727E1"/>
        </w:tc>
        <w:tc>
          <w:tcPr>
            <w:tcW w:w="2000" w:type="dxa"/>
          </w:tcPr>
          <w:p w14:paraId="79D29AF1" w14:textId="77777777" w:rsidR="008727E1" w:rsidRDefault="00E12001">
            <w:r>
              <w:t>200</w:t>
            </w:r>
          </w:p>
          <w:p w14:paraId="1F8F1BAB" w14:textId="77777777" w:rsidR="008727E1" w:rsidRDefault="00E12001">
            <w:r>
              <w:t>(2020)</w:t>
            </w:r>
          </w:p>
          <w:p w14:paraId="50253C5F" w14:textId="77777777" w:rsidR="008727E1" w:rsidRDefault="008727E1"/>
        </w:tc>
        <w:tc>
          <w:tcPr>
            <w:tcW w:w="2000" w:type="dxa"/>
          </w:tcPr>
          <w:p w14:paraId="3F89ECC4" w14:textId="77777777" w:rsidR="008727E1" w:rsidRDefault="00E12001">
            <w:r>
              <w:t>421 (2024)</w:t>
            </w:r>
          </w:p>
          <w:p w14:paraId="294CF664" w14:textId="77777777" w:rsidR="008727E1" w:rsidRDefault="008727E1"/>
          <w:p w14:paraId="08953658" w14:textId="77777777" w:rsidR="008727E1" w:rsidRDefault="008727E1"/>
          <w:p w14:paraId="5F52838A" w14:textId="77777777" w:rsidR="008727E1" w:rsidRDefault="008727E1"/>
        </w:tc>
        <w:tc>
          <w:tcPr>
            <w:tcW w:w="4000" w:type="dxa"/>
          </w:tcPr>
          <w:p w14:paraId="7B8D4076" w14:textId="77777777" w:rsidR="008727E1" w:rsidRDefault="00E12001">
            <w:r>
              <w:t>Currently, via information provided by the Forestry Service, more than 25 ha have been restored on Gabriel Island during 2020-2021. Hence this target is on good track. Nevertheless, during the Inception Workshop, issues were raised on whether this target i</w:t>
            </w:r>
            <w:r>
              <w:t xml:space="preserve">s too ambitious given the prevailing cost of transport to islets. Special mention was made to the cost of helicopter </w:t>
            </w:r>
            <w:r>
              <w:lastRenderedPageBreak/>
              <w:t>trips. This will be discussed in a technical committee which is scheduled to meet by end of July 2021 and the target will be reviewed.</w:t>
            </w:r>
          </w:p>
        </w:tc>
        <w:tc>
          <w:tcPr>
            <w:tcW w:w="4000" w:type="dxa"/>
          </w:tcPr>
          <w:p w14:paraId="74EEEE51" w14:textId="77777777" w:rsidR="008727E1" w:rsidRDefault="00E12001">
            <w:r>
              <w:lastRenderedPageBreak/>
              <w:t>Thou</w:t>
            </w:r>
            <w:r>
              <w:t xml:space="preserve">gh the project has not yet committed funds in any of the six earmarked sites, some progress have been achieved.  42 ha in Gabriel Island has been weeded by the Forestry Service of the implementing agency and 10 ha have been weeded in </w:t>
            </w:r>
            <w:proofErr w:type="spellStart"/>
            <w:r>
              <w:t>Gombrani</w:t>
            </w:r>
            <w:proofErr w:type="spellEnd"/>
            <w:r>
              <w:t xml:space="preserve"> Island by </w:t>
            </w:r>
            <w:proofErr w:type="spellStart"/>
            <w:r>
              <w:t>Ter</w:t>
            </w:r>
            <w:r>
              <w:t>Mer</w:t>
            </w:r>
            <w:proofErr w:type="spellEnd"/>
            <w:r>
              <w:t xml:space="preserve"> </w:t>
            </w:r>
            <w:proofErr w:type="spellStart"/>
            <w:r>
              <w:t>Rodriguaise</w:t>
            </w:r>
            <w:proofErr w:type="spellEnd"/>
            <w:r>
              <w:t xml:space="preserve"> (NGO). Hence this target is on good track. Nevertheless, during </w:t>
            </w:r>
            <w:r>
              <w:lastRenderedPageBreak/>
              <w:t>the Inception Workshop, issues were raised on whether this target of 421 ha is too ambitious given the prevailing cost of transport to islets. Special mention was made to the c</w:t>
            </w:r>
            <w:r>
              <w:t>ost of helicopter trips. This was discussed in a technical committee which was scheduled July 2021.</w:t>
            </w:r>
          </w:p>
          <w:p w14:paraId="0D399895" w14:textId="77777777" w:rsidR="008727E1" w:rsidRDefault="00E12001">
            <w:r>
              <w:t xml:space="preserve">The incremental increase in forest restoration is not sustainable as restoration activities are hindered after the project closure due to lack of funds. It </w:t>
            </w:r>
            <w:r>
              <w:t>should be mentioned that restoration work is a long-term process and has numerous enabling activities that enable the pristine ecosystem to revive: initial weeding, maintenance weeding as well as reintroduction of native plants. A Good practice guide was d</w:t>
            </w:r>
            <w:r>
              <w:t>eveloped under a previous UNDP/GEF project: Protected Area Network (PAN) project. Hence as a sustainable process, the areas to be restored was discussed with all the stakeholders and the outcome is as follows:</w:t>
            </w:r>
          </w:p>
          <w:p w14:paraId="759F490B" w14:textId="77777777" w:rsidR="008727E1" w:rsidRDefault="00E12001">
            <w:r>
              <w:t>30 Ha on Flat Island - will be done by Forestr</w:t>
            </w:r>
            <w:r>
              <w:t>y Service. The project has provided fund for purchase of equipment to the tune of 50,000 USD and the restoration work will be done by staff of Forestry Service. The initial weeding of the 42 ha in Gabriel Island has been completed, Forestry Service is dong</w:t>
            </w:r>
            <w:r>
              <w:t xml:space="preserve"> the maintenance weeding and native plant reintroduction. 10 ha was earmarked for Gunners Quoin due to </w:t>
            </w:r>
            <w:r>
              <w:lastRenderedPageBreak/>
              <w:t xml:space="preserve">high cost of helicopter </w:t>
            </w:r>
            <w:proofErr w:type="gramStart"/>
            <w:r>
              <w:t>trips  and</w:t>
            </w:r>
            <w:proofErr w:type="gramEnd"/>
            <w:r>
              <w:t xml:space="preserve"> 45 ha for </w:t>
            </w:r>
            <w:commentRangeStart w:id="18"/>
            <w:r>
              <w:t>St Brandon</w:t>
            </w:r>
            <w:commentRangeEnd w:id="18"/>
            <w:r w:rsidR="00474DA1">
              <w:rPr>
                <w:rStyle w:val="CommentReference"/>
              </w:rPr>
              <w:commentReference w:id="18"/>
            </w:r>
            <w:r>
              <w:t>.</w:t>
            </w:r>
          </w:p>
          <w:p w14:paraId="7AC21EAF" w14:textId="77777777" w:rsidR="008727E1" w:rsidRDefault="008727E1"/>
          <w:p w14:paraId="04200ACD" w14:textId="77777777" w:rsidR="008727E1" w:rsidRDefault="00E12001">
            <w:bookmarkStart w:id="19" w:name="_Hlk112511264"/>
            <w:r>
              <w:t xml:space="preserve">Regarding the sites in Rodrigues, after consultation with the Rodrigues Regional  Assembly, </w:t>
            </w:r>
            <w:commentRangeStart w:id="20"/>
            <w:r>
              <w:t>the</w:t>
            </w:r>
            <w:r>
              <w:t xml:space="preserve">y will hire 10  contract </w:t>
            </w:r>
            <w:proofErr w:type="spellStart"/>
            <w:r>
              <w:t>labourers</w:t>
            </w:r>
            <w:proofErr w:type="spellEnd"/>
            <w:r>
              <w:t xml:space="preserve"> for three years and  the project will provide funding for payment. </w:t>
            </w:r>
            <w:commentRangeEnd w:id="20"/>
            <w:r w:rsidR="00D66851">
              <w:rPr>
                <w:rStyle w:val="CommentReference"/>
              </w:rPr>
              <w:commentReference w:id="20"/>
            </w:r>
            <w:commentRangeStart w:id="21"/>
            <w:r>
              <w:t xml:space="preserve">10 ha has already been restored in </w:t>
            </w:r>
            <w:proofErr w:type="spellStart"/>
            <w:r>
              <w:t>Gombrani</w:t>
            </w:r>
            <w:proofErr w:type="spellEnd"/>
            <w:r>
              <w:t xml:space="preserve"> </w:t>
            </w:r>
            <w:commentRangeEnd w:id="21"/>
            <w:r w:rsidR="00D66851">
              <w:rPr>
                <w:rStyle w:val="CommentReference"/>
              </w:rPr>
              <w:commentReference w:id="21"/>
            </w:r>
            <w:r>
              <w:t xml:space="preserve">Island and an additional </w:t>
            </w:r>
            <w:commentRangeStart w:id="22"/>
            <w:r>
              <w:t xml:space="preserve">5 ha will be </w:t>
            </w:r>
            <w:proofErr w:type="gramStart"/>
            <w:r>
              <w:t>done  as</w:t>
            </w:r>
            <w:proofErr w:type="gramEnd"/>
            <w:r>
              <w:t xml:space="preserve"> well as 25 ha in </w:t>
            </w:r>
            <w:proofErr w:type="spellStart"/>
            <w:r>
              <w:t>Mourouk</w:t>
            </w:r>
            <w:proofErr w:type="spellEnd"/>
            <w:r>
              <w:t xml:space="preserve"> Valley</w:t>
            </w:r>
            <w:commentRangeEnd w:id="22"/>
            <w:r w:rsidR="00D66851">
              <w:rPr>
                <w:rStyle w:val="CommentReference"/>
              </w:rPr>
              <w:commentReference w:id="22"/>
            </w:r>
          </w:p>
          <w:p w14:paraId="5C4B0B40" w14:textId="77777777" w:rsidR="008727E1" w:rsidRDefault="008727E1"/>
          <w:p w14:paraId="45FB799B" w14:textId="77777777" w:rsidR="008727E1" w:rsidRDefault="00E12001">
            <w:r>
              <w:t>Hence the project will fund re</w:t>
            </w:r>
            <w:r>
              <w:t xml:space="preserve">storation </w:t>
            </w:r>
            <w:proofErr w:type="gramStart"/>
            <w:r>
              <w:t xml:space="preserve">of  </w:t>
            </w:r>
            <w:commentRangeStart w:id="23"/>
            <w:r>
              <w:t>160</w:t>
            </w:r>
            <w:proofErr w:type="gramEnd"/>
            <w:r>
              <w:t xml:space="preserve"> ha </w:t>
            </w:r>
            <w:commentRangeEnd w:id="23"/>
            <w:r w:rsidR="00D66851">
              <w:rPr>
                <w:rStyle w:val="CommentReference"/>
              </w:rPr>
              <w:commentReference w:id="23"/>
            </w:r>
            <w:r>
              <w:t>and after the project closure the Ministry will fund maintenance activity to prevent further intrusion of invasive species.</w:t>
            </w:r>
          </w:p>
          <w:bookmarkEnd w:id="19"/>
          <w:p w14:paraId="5B75039A" w14:textId="77777777" w:rsidR="008727E1" w:rsidRDefault="008727E1"/>
        </w:tc>
      </w:tr>
      <w:bookmarkEnd w:id="16"/>
      <w:tr w:rsidR="008727E1" w14:paraId="5CDEE4AF" w14:textId="77777777">
        <w:trPr>
          <w:gridAfter w:val="1"/>
          <w:wAfter w:w="360" w:type="dxa"/>
        </w:trPr>
        <w:tc>
          <w:tcPr>
            <w:tcW w:w="4000" w:type="dxa"/>
          </w:tcPr>
          <w:p w14:paraId="3D792DCD" w14:textId="77777777" w:rsidR="008727E1" w:rsidRDefault="00E12001">
            <w:r>
              <w:lastRenderedPageBreak/>
              <w:t>Indicator 11:</w:t>
            </w:r>
          </w:p>
          <w:p w14:paraId="6CDEEA56" w14:textId="77777777" w:rsidR="008727E1" w:rsidRDefault="00E12001">
            <w:bookmarkStart w:id="26" w:name="_Hlk112511954"/>
            <w:r>
              <w:t xml:space="preserve">New PA (200 ha) established in </w:t>
            </w:r>
            <w:proofErr w:type="spellStart"/>
            <w:r>
              <w:t>Mourouk</w:t>
            </w:r>
            <w:proofErr w:type="spellEnd"/>
            <w:r>
              <w:t xml:space="preserve"> Valley [Source: Nomination files for the gazettement of the </w:t>
            </w:r>
            <w:proofErr w:type="spellStart"/>
            <w:r>
              <w:t>Morouk</w:t>
            </w:r>
            <w:proofErr w:type="spellEnd"/>
            <w:r>
              <w:t xml:space="preserve"> Protected Area agreed on by cabinet,</w:t>
            </w:r>
          </w:p>
          <w:bookmarkEnd w:id="26"/>
          <w:p w14:paraId="3ED0CF6A" w14:textId="77777777" w:rsidR="008727E1" w:rsidRDefault="008727E1"/>
        </w:tc>
        <w:tc>
          <w:tcPr>
            <w:tcW w:w="2000" w:type="dxa"/>
          </w:tcPr>
          <w:p w14:paraId="6BB1FE2E" w14:textId="77777777" w:rsidR="008727E1" w:rsidRDefault="008727E1"/>
          <w:p w14:paraId="26712166" w14:textId="77777777" w:rsidR="008727E1" w:rsidRDefault="00E12001">
            <w:r>
              <w:t xml:space="preserve">0 ha of PA in </w:t>
            </w:r>
            <w:proofErr w:type="spellStart"/>
            <w:r>
              <w:t>Morouk</w:t>
            </w:r>
            <w:proofErr w:type="spellEnd"/>
            <w:r>
              <w:t xml:space="preserve"> Valley (2017)</w:t>
            </w:r>
          </w:p>
          <w:p w14:paraId="5D1B151A" w14:textId="77777777" w:rsidR="008727E1" w:rsidRDefault="008727E1"/>
          <w:p w14:paraId="7305787C" w14:textId="77777777" w:rsidR="008727E1" w:rsidRDefault="008727E1"/>
          <w:p w14:paraId="33EC186C" w14:textId="77777777" w:rsidR="008727E1" w:rsidRDefault="008727E1"/>
        </w:tc>
        <w:tc>
          <w:tcPr>
            <w:tcW w:w="2000" w:type="dxa"/>
          </w:tcPr>
          <w:p w14:paraId="0371A5F4" w14:textId="77777777" w:rsidR="008727E1" w:rsidRDefault="008727E1"/>
          <w:p w14:paraId="39F83664" w14:textId="77777777" w:rsidR="008727E1" w:rsidRDefault="00E12001">
            <w:r>
              <w:t>Nomination files for the PA submitted to Cabinet</w:t>
            </w:r>
          </w:p>
          <w:p w14:paraId="024B6F60" w14:textId="77777777" w:rsidR="008727E1" w:rsidRDefault="00E12001">
            <w:r>
              <w:t>(2021)</w:t>
            </w:r>
          </w:p>
          <w:p w14:paraId="22FC6F92" w14:textId="77777777" w:rsidR="008727E1" w:rsidRDefault="008727E1"/>
        </w:tc>
        <w:tc>
          <w:tcPr>
            <w:tcW w:w="2000" w:type="dxa"/>
          </w:tcPr>
          <w:p w14:paraId="495108A3" w14:textId="77777777" w:rsidR="008727E1" w:rsidRDefault="008727E1"/>
          <w:p w14:paraId="44C52277" w14:textId="77777777" w:rsidR="008727E1" w:rsidRDefault="00E12001">
            <w:r>
              <w:t xml:space="preserve">PA </w:t>
            </w:r>
            <w:proofErr w:type="spellStart"/>
            <w:r>
              <w:t>gazetted</w:t>
            </w:r>
            <w:proofErr w:type="spellEnd"/>
            <w:r>
              <w:t xml:space="preserve"> (2</w:t>
            </w:r>
            <w:r>
              <w:t>00 ha)</w:t>
            </w:r>
          </w:p>
          <w:p w14:paraId="59C8137C" w14:textId="77777777" w:rsidR="008727E1" w:rsidRDefault="00E12001">
            <w:r>
              <w:t>(2024)</w:t>
            </w:r>
          </w:p>
          <w:p w14:paraId="6BA0573B" w14:textId="77777777" w:rsidR="008727E1" w:rsidRDefault="008727E1"/>
        </w:tc>
        <w:tc>
          <w:tcPr>
            <w:tcW w:w="4000" w:type="dxa"/>
          </w:tcPr>
          <w:p w14:paraId="013F74D0" w14:textId="77777777" w:rsidR="008727E1" w:rsidRDefault="00E12001">
            <w:r>
              <w:t xml:space="preserve">Initial consultation has already been effected with Forestry Service and Rodrigues Regional Assembly. They have already agreed that the </w:t>
            </w:r>
            <w:proofErr w:type="spellStart"/>
            <w:r>
              <w:t>Mourouk</w:t>
            </w:r>
            <w:proofErr w:type="spellEnd"/>
            <w:r>
              <w:t xml:space="preserve"> Valley will be declared as a Nature Reserve instead of a National Park.  Preliminary baseline inf</w:t>
            </w:r>
            <w:r>
              <w:t>ormation is being collected but the target will be achieved by the earmarked deadline.</w:t>
            </w:r>
          </w:p>
        </w:tc>
        <w:tc>
          <w:tcPr>
            <w:tcW w:w="4000" w:type="dxa"/>
          </w:tcPr>
          <w:p w14:paraId="7A710522" w14:textId="77777777" w:rsidR="008727E1" w:rsidRDefault="00E12001">
            <w:r>
              <w:t xml:space="preserve">The process of establishing a new Protected Area (77 ha) is on track. </w:t>
            </w:r>
            <w:bookmarkStart w:id="27" w:name="_Hlk112512070"/>
            <w:commentRangeStart w:id="28"/>
            <w:r>
              <w:t>Rodrigues Regional Assembly has officially requested the Forestry Service to initiate necessary act</w:t>
            </w:r>
            <w:r>
              <w:t xml:space="preserve">ion for declaring </w:t>
            </w:r>
            <w:proofErr w:type="spellStart"/>
            <w:r>
              <w:t>Mourouk</w:t>
            </w:r>
            <w:proofErr w:type="spellEnd"/>
            <w:r>
              <w:t xml:space="preserve"> Valley (77 ha), </w:t>
            </w:r>
            <w:proofErr w:type="spellStart"/>
            <w:r>
              <w:t>Gombrani</w:t>
            </w:r>
            <w:proofErr w:type="spellEnd"/>
            <w:r>
              <w:t xml:space="preserve"> Island (31 ha), Cascade Pigeon (200ha), Cascade St Louis (110) and Golden Bat Reserve  Union(141 ha) as Nature Reserve. Hence instead of 200 ha of protected as per the </w:t>
            </w:r>
            <w:proofErr w:type="spellStart"/>
            <w:r>
              <w:t>ProDoc</w:t>
            </w:r>
            <w:proofErr w:type="spellEnd"/>
            <w:r>
              <w:t>, there will be 559 ha of prote</w:t>
            </w:r>
            <w:r>
              <w:t>cted area.</w:t>
            </w:r>
            <w:bookmarkEnd w:id="27"/>
            <w:commentRangeEnd w:id="28"/>
            <w:r w:rsidR="00593A39">
              <w:rPr>
                <w:rStyle w:val="CommentReference"/>
              </w:rPr>
              <w:commentReference w:id="28"/>
            </w:r>
          </w:p>
        </w:tc>
      </w:tr>
      <w:tr w:rsidR="008727E1" w14:paraId="0A32343C" w14:textId="77777777">
        <w:trPr>
          <w:gridAfter w:val="1"/>
          <w:wAfter w:w="360" w:type="dxa"/>
        </w:trPr>
        <w:tc>
          <w:tcPr>
            <w:tcW w:w="4000" w:type="dxa"/>
          </w:tcPr>
          <w:p w14:paraId="6DF7F233" w14:textId="77777777" w:rsidR="008727E1" w:rsidRDefault="00E12001">
            <w:bookmarkStart w:id="29" w:name="_Hlk112512472"/>
            <w:r>
              <w:lastRenderedPageBreak/>
              <w:t xml:space="preserve">Indicator 12: </w:t>
            </w:r>
            <w:bookmarkStart w:id="30" w:name="_Hlk112512363"/>
            <w:r>
              <w:t>No of hectare in the Republic of Mauritius covered by a standardized protocol for IAS control</w:t>
            </w:r>
            <w:bookmarkEnd w:id="30"/>
          </w:p>
        </w:tc>
        <w:tc>
          <w:tcPr>
            <w:tcW w:w="2000" w:type="dxa"/>
          </w:tcPr>
          <w:p w14:paraId="5C138C8E" w14:textId="77777777" w:rsidR="008727E1" w:rsidRDefault="00E12001">
            <w:r>
              <w:t>192 ha</w:t>
            </w:r>
          </w:p>
        </w:tc>
        <w:tc>
          <w:tcPr>
            <w:tcW w:w="2000" w:type="dxa"/>
          </w:tcPr>
          <w:p w14:paraId="75041181" w14:textId="77777777" w:rsidR="008727E1" w:rsidRDefault="00E12001">
            <w:r>
              <w:t>400 ha</w:t>
            </w:r>
          </w:p>
        </w:tc>
        <w:tc>
          <w:tcPr>
            <w:tcW w:w="2000" w:type="dxa"/>
          </w:tcPr>
          <w:p w14:paraId="38206D9C" w14:textId="77777777" w:rsidR="008727E1" w:rsidRDefault="00E12001">
            <w:r>
              <w:t>621 ha;</w:t>
            </w:r>
          </w:p>
        </w:tc>
        <w:tc>
          <w:tcPr>
            <w:tcW w:w="4000" w:type="dxa"/>
          </w:tcPr>
          <w:p w14:paraId="4F19DB4E" w14:textId="77777777" w:rsidR="008727E1" w:rsidRDefault="00E12001">
            <w:r>
              <w:t xml:space="preserve">Official figures from the National and Conservation Service report that more than 700 ha are currently under </w:t>
            </w:r>
            <w:proofErr w:type="spellStart"/>
            <w:r>
              <w:t>standardised</w:t>
            </w:r>
            <w:proofErr w:type="spellEnd"/>
            <w:r>
              <w:t xml:space="preserve"> protocol for IAS control. This is viewed as the commitment of the Government for its contribution in kind for the achievement of the e</w:t>
            </w:r>
            <w:r>
              <w:t>armarked target by the end of the project.</w:t>
            </w:r>
          </w:p>
        </w:tc>
        <w:tc>
          <w:tcPr>
            <w:tcW w:w="4000" w:type="dxa"/>
          </w:tcPr>
          <w:p w14:paraId="2DFF0CD0" w14:textId="77777777" w:rsidR="008727E1" w:rsidRDefault="00E12001">
            <w:r>
              <w:t xml:space="preserve">Mauritius has already exceeded the end of the project target. Official figures from the National and Conservation Service (NPCS) of the Ministry of </w:t>
            </w:r>
            <w:proofErr w:type="spellStart"/>
            <w:r>
              <w:t>Agro</w:t>
            </w:r>
            <w:proofErr w:type="spellEnd"/>
            <w:r>
              <w:t xml:space="preserve"> Industry and Food Security, report that more than 700 ha are</w:t>
            </w:r>
            <w:r>
              <w:t xml:space="preserve"> currently under standardized protocol for IAS control. This is viewed as the commitment of the Government for its contribution in kind for the achievement of the earmarked target by the end of the project.</w:t>
            </w:r>
          </w:p>
          <w:p w14:paraId="2C9B5A5C" w14:textId="77777777" w:rsidR="008727E1" w:rsidRDefault="00E12001">
            <w:r>
              <w:t>Please do note that the Governments’ contribution</w:t>
            </w:r>
            <w:r>
              <w:t xml:space="preserve"> in kind for restoration can also be looped in during the course of the project as follows:</w:t>
            </w:r>
          </w:p>
          <w:p w14:paraId="5EE64A3F" w14:textId="77777777" w:rsidR="008727E1" w:rsidRDefault="00E12001">
            <w:r>
              <w:t>NPCS has a yearly target of 50 ha and after 6 years of the project this will amount to around 300 ha.</w:t>
            </w:r>
          </w:p>
          <w:p w14:paraId="43BB3006" w14:textId="77777777" w:rsidR="008727E1" w:rsidRDefault="00E12001">
            <w:r>
              <w:t>Private land owners: around 30 ha for the next 6 year (at thei</w:t>
            </w:r>
            <w:r>
              <w:t>r own cost)</w:t>
            </w:r>
          </w:p>
          <w:p w14:paraId="7F2E278C" w14:textId="77777777" w:rsidR="008727E1" w:rsidRDefault="00E12001">
            <w:r>
              <w:t>This will entail an additional area of 330 ha. Hence by the end of the project more than 1000 ha will be under standardized protocol for IAS control</w:t>
            </w:r>
          </w:p>
          <w:p w14:paraId="28B0301B" w14:textId="77777777" w:rsidR="008727E1" w:rsidRDefault="008727E1"/>
        </w:tc>
      </w:tr>
      <w:bookmarkEnd w:id="29"/>
      <w:tr w:rsidR="008727E1" w14:paraId="7CF0DD68" w14:textId="77777777">
        <w:trPr>
          <w:gridAfter w:val="1"/>
          <w:wAfter w:w="360" w:type="dxa"/>
        </w:trPr>
        <w:tc>
          <w:tcPr>
            <w:tcW w:w="4000" w:type="dxa"/>
          </w:tcPr>
          <w:p w14:paraId="430A8CA8" w14:textId="77777777" w:rsidR="008727E1" w:rsidRDefault="00E12001">
            <w:r>
              <w:rPr>
                <w:b/>
                <w:bCs/>
              </w:rPr>
              <w:t>The progress of the objective/outcome can be described as:</w:t>
            </w:r>
          </w:p>
        </w:tc>
        <w:tc>
          <w:tcPr>
            <w:tcW w:w="12000" w:type="dxa"/>
            <w:gridSpan w:val="5"/>
          </w:tcPr>
          <w:p w14:paraId="06C2DEFA" w14:textId="77777777" w:rsidR="008727E1" w:rsidRDefault="00E12001">
            <w:r>
              <w:rPr>
                <w:b/>
                <w:bCs/>
              </w:rPr>
              <w:t>On track</w:t>
            </w:r>
          </w:p>
        </w:tc>
      </w:tr>
      <w:tr w:rsidR="008727E1" w14:paraId="696E6070" w14:textId="77777777">
        <w:trPr>
          <w:gridAfter w:val="1"/>
          <w:wAfter w:w="360" w:type="dxa"/>
        </w:trPr>
        <w:tc>
          <w:tcPr>
            <w:tcW w:w="4000" w:type="dxa"/>
          </w:tcPr>
          <w:p w14:paraId="3F6ACEA6" w14:textId="77777777" w:rsidR="008727E1" w:rsidRDefault="00E12001">
            <w:r>
              <w:rPr>
                <w:b/>
                <w:bCs/>
              </w:rPr>
              <w:t>Evidence uploaded:</w:t>
            </w:r>
          </w:p>
        </w:tc>
        <w:tc>
          <w:tcPr>
            <w:tcW w:w="12000" w:type="dxa"/>
            <w:gridSpan w:val="5"/>
          </w:tcPr>
          <w:p w14:paraId="7F86977C" w14:textId="77777777" w:rsidR="008727E1" w:rsidRDefault="00E12001">
            <w:r>
              <w:t>YES</w:t>
            </w:r>
          </w:p>
        </w:tc>
      </w:tr>
      <w:tr w:rsidR="008727E1" w14:paraId="723FBAFE" w14:textId="77777777">
        <w:tc>
          <w:tcPr>
            <w:tcW w:w="16000" w:type="dxa"/>
            <w:gridSpan w:val="7"/>
            <w:shd w:val="clear" w:color="auto" w:fill="D9D9D9"/>
          </w:tcPr>
          <w:p w14:paraId="4A769436" w14:textId="77777777" w:rsidR="008727E1" w:rsidRDefault="00E12001">
            <w:r>
              <w:rPr>
                <w:b/>
                <w:bCs/>
              </w:rPr>
              <w:t>Outcome 3</w:t>
            </w:r>
          </w:p>
          <w:p w14:paraId="4220A832" w14:textId="77777777" w:rsidR="008727E1" w:rsidRDefault="00E12001">
            <w:r>
              <w:rPr>
                <w:b/>
                <w:bCs/>
              </w:rPr>
              <w:lastRenderedPageBreak/>
              <w:t>Component/ Outcome 3</w:t>
            </w:r>
          </w:p>
          <w:p w14:paraId="79E15210" w14:textId="77777777" w:rsidR="008727E1" w:rsidRDefault="00E12001">
            <w:r>
              <w:rPr>
                <w:b/>
                <w:bCs/>
              </w:rPr>
              <w:t>By 2024, planning, management and decision-making by all relevant stakeholders are informed by knowledge management and learning</w:t>
            </w:r>
          </w:p>
          <w:p w14:paraId="54163017" w14:textId="77777777" w:rsidR="008727E1" w:rsidRDefault="008727E1"/>
        </w:tc>
      </w:tr>
      <w:tr w:rsidR="008727E1" w14:paraId="5F0FC28D" w14:textId="77777777">
        <w:trPr>
          <w:gridAfter w:val="1"/>
          <w:wAfter w:w="360" w:type="dxa"/>
        </w:trPr>
        <w:tc>
          <w:tcPr>
            <w:tcW w:w="4000" w:type="dxa"/>
          </w:tcPr>
          <w:p w14:paraId="11F59DE9" w14:textId="77777777" w:rsidR="008727E1" w:rsidRDefault="00E12001">
            <w:r>
              <w:rPr>
                <w:b/>
                <w:bCs/>
              </w:rPr>
              <w:lastRenderedPageBreak/>
              <w:t>Description of Indicator</w:t>
            </w:r>
          </w:p>
        </w:tc>
        <w:tc>
          <w:tcPr>
            <w:tcW w:w="2000" w:type="dxa"/>
          </w:tcPr>
          <w:p w14:paraId="16B79C09" w14:textId="77777777" w:rsidR="008727E1" w:rsidRDefault="00E12001">
            <w:r>
              <w:rPr>
                <w:b/>
                <w:bCs/>
              </w:rPr>
              <w:t>Baseline Level</w:t>
            </w:r>
          </w:p>
        </w:tc>
        <w:tc>
          <w:tcPr>
            <w:tcW w:w="2000" w:type="dxa"/>
          </w:tcPr>
          <w:p w14:paraId="1CE9B514" w14:textId="77777777" w:rsidR="008727E1" w:rsidRDefault="00E12001">
            <w:r>
              <w:rPr>
                <w:b/>
                <w:bCs/>
              </w:rPr>
              <w:t>Midterm target level</w:t>
            </w:r>
          </w:p>
        </w:tc>
        <w:tc>
          <w:tcPr>
            <w:tcW w:w="2000" w:type="dxa"/>
          </w:tcPr>
          <w:p w14:paraId="4CD46F65" w14:textId="77777777" w:rsidR="008727E1" w:rsidRDefault="00E12001">
            <w:r>
              <w:rPr>
                <w:b/>
                <w:bCs/>
              </w:rPr>
              <w:t>End of project target level</w:t>
            </w:r>
          </w:p>
        </w:tc>
        <w:tc>
          <w:tcPr>
            <w:tcW w:w="4000" w:type="dxa"/>
          </w:tcPr>
          <w:p w14:paraId="0CC25933" w14:textId="77777777" w:rsidR="008727E1" w:rsidRDefault="00E12001">
            <w:r>
              <w:rPr>
                <w:b/>
                <w:bCs/>
              </w:rPr>
              <w:t>Level at 30 June 2021</w:t>
            </w:r>
          </w:p>
        </w:tc>
        <w:tc>
          <w:tcPr>
            <w:tcW w:w="4000" w:type="dxa"/>
          </w:tcPr>
          <w:p w14:paraId="16E4B566" w14:textId="77777777" w:rsidR="008727E1" w:rsidRDefault="00E12001">
            <w:r>
              <w:rPr>
                <w:b/>
                <w:bCs/>
              </w:rPr>
              <w:t>Cumulative progress since project start</w:t>
            </w:r>
          </w:p>
        </w:tc>
      </w:tr>
      <w:tr w:rsidR="008727E1" w14:paraId="0E4826A2" w14:textId="77777777">
        <w:trPr>
          <w:gridAfter w:val="1"/>
          <w:wAfter w:w="360" w:type="dxa"/>
        </w:trPr>
        <w:tc>
          <w:tcPr>
            <w:tcW w:w="4000" w:type="dxa"/>
          </w:tcPr>
          <w:p w14:paraId="7AA77369" w14:textId="77777777" w:rsidR="008727E1" w:rsidRDefault="00E12001">
            <w:r>
              <w:t>Indicator 12:</w:t>
            </w:r>
          </w:p>
          <w:p w14:paraId="05037B55" w14:textId="77777777" w:rsidR="008727E1" w:rsidRDefault="00E12001">
            <w:bookmarkStart w:id="31" w:name="_Hlk112513169"/>
            <w:r>
              <w:t>Number of times that there is clear evidence that a government policy or management decision has been informed by information captured by the national IAS Information System</w:t>
            </w:r>
          </w:p>
          <w:bookmarkEnd w:id="31"/>
          <w:p w14:paraId="719F2CD7" w14:textId="77777777" w:rsidR="008727E1" w:rsidRDefault="008727E1"/>
        </w:tc>
        <w:tc>
          <w:tcPr>
            <w:tcW w:w="2000" w:type="dxa"/>
          </w:tcPr>
          <w:p w14:paraId="02882075" w14:textId="77777777" w:rsidR="008727E1" w:rsidRDefault="008727E1"/>
          <w:p w14:paraId="3B51CECB" w14:textId="77777777" w:rsidR="008727E1" w:rsidRDefault="00E12001">
            <w:r>
              <w:t xml:space="preserve">0  </w:t>
            </w:r>
            <w:r>
              <w:t>(07/2017)</w:t>
            </w:r>
          </w:p>
          <w:p w14:paraId="4C77149E" w14:textId="77777777" w:rsidR="008727E1" w:rsidRDefault="008727E1"/>
          <w:p w14:paraId="0F5EDE33" w14:textId="77777777" w:rsidR="008727E1" w:rsidRDefault="008727E1"/>
          <w:p w14:paraId="457EF41D" w14:textId="77777777" w:rsidR="008727E1" w:rsidRDefault="008727E1"/>
        </w:tc>
        <w:tc>
          <w:tcPr>
            <w:tcW w:w="2000" w:type="dxa"/>
          </w:tcPr>
          <w:p w14:paraId="3267CF1B" w14:textId="77777777" w:rsidR="008727E1" w:rsidRDefault="008727E1"/>
          <w:p w14:paraId="53811F17" w14:textId="77777777" w:rsidR="008727E1" w:rsidRDefault="00E12001">
            <w:r>
              <w:t>10</w:t>
            </w:r>
          </w:p>
          <w:p w14:paraId="1B929EDB" w14:textId="77777777" w:rsidR="008727E1" w:rsidRDefault="00E12001">
            <w:r>
              <w:t>(2021)</w:t>
            </w:r>
          </w:p>
          <w:p w14:paraId="62E507CE" w14:textId="77777777" w:rsidR="008727E1" w:rsidRDefault="008727E1"/>
        </w:tc>
        <w:tc>
          <w:tcPr>
            <w:tcW w:w="2000" w:type="dxa"/>
          </w:tcPr>
          <w:p w14:paraId="07695849" w14:textId="77777777" w:rsidR="008727E1" w:rsidRDefault="008727E1"/>
          <w:p w14:paraId="6F6C91F4" w14:textId="77777777" w:rsidR="008727E1" w:rsidRDefault="00E12001">
            <w:r>
              <w:t>50</w:t>
            </w:r>
          </w:p>
          <w:p w14:paraId="332828A4" w14:textId="77777777" w:rsidR="008727E1" w:rsidRDefault="00E12001">
            <w:r>
              <w:t>(2024)</w:t>
            </w:r>
          </w:p>
          <w:p w14:paraId="26ABDDBE" w14:textId="77777777" w:rsidR="008727E1" w:rsidRDefault="008727E1"/>
          <w:p w14:paraId="2A668469" w14:textId="77777777" w:rsidR="008727E1" w:rsidRDefault="008727E1"/>
          <w:p w14:paraId="39F28770" w14:textId="77777777" w:rsidR="008727E1" w:rsidRDefault="008727E1"/>
        </w:tc>
        <w:tc>
          <w:tcPr>
            <w:tcW w:w="4000" w:type="dxa"/>
          </w:tcPr>
          <w:p w14:paraId="28429E9E" w14:textId="77777777" w:rsidR="008727E1" w:rsidRDefault="00E12001">
            <w:r>
              <w:t>The initial target is same. This will be dealt with component 3 we already have the baseline on how the citizen-based science will be useful. we will use the example of weeds. Website : https://wiktrop.org/. This portal is already in use in Mauritius by Re</w:t>
            </w:r>
            <w:r>
              <w:t>searchers in sugar cane sector.</w:t>
            </w:r>
          </w:p>
        </w:tc>
        <w:tc>
          <w:tcPr>
            <w:tcW w:w="4000" w:type="dxa"/>
          </w:tcPr>
          <w:p w14:paraId="1ECBDF74" w14:textId="77777777" w:rsidR="008727E1" w:rsidRDefault="00E12001">
            <w:bookmarkStart w:id="32" w:name="_Hlk112514079"/>
            <w:commentRangeStart w:id="33"/>
            <w:r>
              <w:t>Currently it is based on the advice/recommendation of the Invasive Alien Committee that the government takes decision on IAS issues. During consultation phase and in the inception workshop, it was observed that one instituti</w:t>
            </w:r>
            <w:r>
              <w:t xml:space="preserve">on in the Ministry of </w:t>
            </w:r>
            <w:proofErr w:type="spellStart"/>
            <w:r>
              <w:t>Agro</w:t>
            </w:r>
            <w:proofErr w:type="spellEnd"/>
            <w:r>
              <w:t xml:space="preserve"> Industry and Food Security has already the baseline on how the citizen-based science will be useful. The project will use the example of weeds. Website : https://wiktrop.org/. This portal is already in use in Mauritius by Researc</w:t>
            </w:r>
            <w:r>
              <w:t>hers in sugar cane sector. This will be dealt with in 2023. This database will be hosted in the Government portal</w:t>
            </w:r>
            <w:commentRangeEnd w:id="33"/>
            <w:r w:rsidR="001364AB">
              <w:rPr>
                <w:rStyle w:val="CommentReference"/>
              </w:rPr>
              <w:commentReference w:id="33"/>
            </w:r>
            <w:bookmarkEnd w:id="32"/>
          </w:p>
        </w:tc>
      </w:tr>
      <w:tr w:rsidR="008727E1" w14:paraId="0BC9BC9C" w14:textId="77777777">
        <w:trPr>
          <w:gridAfter w:val="1"/>
          <w:wAfter w:w="360" w:type="dxa"/>
        </w:trPr>
        <w:tc>
          <w:tcPr>
            <w:tcW w:w="4000" w:type="dxa"/>
          </w:tcPr>
          <w:p w14:paraId="00FEBEE4" w14:textId="77777777" w:rsidR="008727E1" w:rsidRDefault="00E12001">
            <w:r>
              <w:rPr>
                <w:b/>
                <w:bCs/>
              </w:rPr>
              <w:t>The progress of the objective/outcome can be described as:</w:t>
            </w:r>
          </w:p>
        </w:tc>
        <w:tc>
          <w:tcPr>
            <w:tcW w:w="12000" w:type="dxa"/>
            <w:gridSpan w:val="5"/>
          </w:tcPr>
          <w:p w14:paraId="47EDE07B" w14:textId="77777777" w:rsidR="008727E1" w:rsidRDefault="00E12001">
            <w:r>
              <w:rPr>
                <w:b/>
                <w:bCs/>
              </w:rPr>
              <w:t xml:space="preserve">On </w:t>
            </w:r>
            <w:commentRangeStart w:id="34"/>
            <w:commentRangeStart w:id="35"/>
            <w:r>
              <w:rPr>
                <w:b/>
                <w:bCs/>
              </w:rPr>
              <w:t>track</w:t>
            </w:r>
            <w:commentRangeEnd w:id="34"/>
            <w:r w:rsidR="00000628">
              <w:rPr>
                <w:rStyle w:val="CommentReference"/>
              </w:rPr>
              <w:commentReference w:id="34"/>
            </w:r>
            <w:commentRangeEnd w:id="35"/>
            <w:r w:rsidR="00F15350">
              <w:rPr>
                <w:rStyle w:val="CommentReference"/>
              </w:rPr>
              <w:commentReference w:id="35"/>
            </w:r>
          </w:p>
        </w:tc>
      </w:tr>
      <w:tr w:rsidR="008727E1" w14:paraId="273175D5" w14:textId="77777777">
        <w:trPr>
          <w:gridAfter w:val="1"/>
          <w:wAfter w:w="360" w:type="dxa"/>
        </w:trPr>
        <w:tc>
          <w:tcPr>
            <w:tcW w:w="4000" w:type="dxa"/>
          </w:tcPr>
          <w:p w14:paraId="55555728" w14:textId="77777777" w:rsidR="008727E1" w:rsidRDefault="00E12001">
            <w:r>
              <w:rPr>
                <w:b/>
                <w:bCs/>
              </w:rPr>
              <w:t>Evidence uploaded:</w:t>
            </w:r>
          </w:p>
        </w:tc>
        <w:tc>
          <w:tcPr>
            <w:tcW w:w="12000" w:type="dxa"/>
            <w:gridSpan w:val="5"/>
          </w:tcPr>
          <w:p w14:paraId="45FD72FF" w14:textId="77777777" w:rsidR="008727E1" w:rsidRDefault="00E12001">
            <w:r>
              <w:t>YES</w:t>
            </w:r>
          </w:p>
        </w:tc>
      </w:tr>
    </w:tbl>
    <w:p w14:paraId="2F823403" w14:textId="77777777" w:rsidR="008727E1" w:rsidRDefault="008727E1">
      <w:pPr>
        <w:sectPr w:rsidR="008727E1">
          <w:pgSz w:w="16837" w:h="11905" w:orient="landscape"/>
          <w:pgMar w:top="500" w:right="500" w:bottom="500" w:left="500" w:header="720" w:footer="720" w:gutter="0"/>
          <w:cols w:space="720"/>
        </w:sectPr>
      </w:pPr>
    </w:p>
    <w:p w14:paraId="31122371" w14:textId="77777777" w:rsidR="008727E1" w:rsidRDefault="00E12001">
      <w:pPr>
        <w:pStyle w:val="Heading1"/>
      </w:pPr>
      <w:bookmarkStart w:id="36" w:name="_Toc4"/>
      <w:r>
        <w:lastRenderedPageBreak/>
        <w:t>Implementation Progress</w:t>
      </w:r>
      <w:bookmarkEnd w:id="36"/>
    </w:p>
    <w:p w14:paraId="1FE6836A" w14:textId="00B60972" w:rsidR="008727E1" w:rsidRDefault="009E2B86">
      <w:pPr>
        <w:jc w:val="center"/>
      </w:pPr>
      <w:r>
        <w:rPr>
          <w:noProof/>
        </w:rPr>
        <w:drawing>
          <wp:inline distT="0" distB="0" distL="0" distR="0" wp14:anchorId="209EC00C" wp14:editId="5F9F636C">
            <wp:extent cx="57150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7"/>
        <w:gridCol w:w="4466"/>
      </w:tblGrid>
      <w:tr w:rsidR="008727E1" w14:paraId="3D869495" w14:textId="77777777">
        <w:tc>
          <w:tcPr>
            <w:tcW w:w="5000" w:type="dxa"/>
          </w:tcPr>
          <w:p w14:paraId="694C396B" w14:textId="77777777" w:rsidR="008727E1" w:rsidRDefault="00E12001">
            <w:r>
              <w:t>Cumulative GL delivery against total approved amount (in prodoc):</w:t>
            </w:r>
          </w:p>
        </w:tc>
        <w:tc>
          <w:tcPr>
            <w:tcW w:w="5000" w:type="dxa"/>
            <w:vAlign w:val="center"/>
          </w:tcPr>
          <w:p w14:paraId="2C43BBC1" w14:textId="77777777" w:rsidR="008727E1" w:rsidRDefault="00E12001">
            <w:pPr>
              <w:jc w:val="right"/>
            </w:pPr>
            <w:r>
              <w:t>8.77%</w:t>
            </w:r>
          </w:p>
        </w:tc>
      </w:tr>
      <w:tr w:rsidR="008727E1" w14:paraId="4B820CD8" w14:textId="77777777">
        <w:tc>
          <w:tcPr>
            <w:tcW w:w="5000" w:type="dxa"/>
          </w:tcPr>
          <w:p w14:paraId="6EFEFE2E" w14:textId="77777777" w:rsidR="008727E1" w:rsidRDefault="00E12001">
            <w:r>
              <w:t>Cumulative GL delivery against expected delivery as of this year:</w:t>
            </w:r>
          </w:p>
        </w:tc>
        <w:tc>
          <w:tcPr>
            <w:tcW w:w="5000" w:type="dxa"/>
            <w:vAlign w:val="center"/>
          </w:tcPr>
          <w:p w14:paraId="476A13AF" w14:textId="77777777" w:rsidR="008727E1" w:rsidRDefault="00E12001">
            <w:pPr>
              <w:jc w:val="right"/>
            </w:pPr>
            <w:r>
              <w:t>16.75%</w:t>
            </w:r>
          </w:p>
        </w:tc>
      </w:tr>
      <w:tr w:rsidR="008727E1" w14:paraId="640D018D" w14:textId="77777777">
        <w:tc>
          <w:tcPr>
            <w:tcW w:w="5000" w:type="dxa"/>
          </w:tcPr>
          <w:p w14:paraId="5733A65D" w14:textId="77777777" w:rsidR="008727E1" w:rsidRDefault="00E12001">
            <w:r>
              <w:t>Cumulative disbursement as of 30 June:</w:t>
            </w:r>
          </w:p>
        </w:tc>
        <w:tc>
          <w:tcPr>
            <w:tcW w:w="5000" w:type="dxa"/>
            <w:vAlign w:val="center"/>
          </w:tcPr>
          <w:p w14:paraId="73822D33" w14:textId="77777777" w:rsidR="008727E1" w:rsidRDefault="00E12001">
            <w:pPr>
              <w:jc w:val="right"/>
            </w:pPr>
            <w:r>
              <w:t>340,956</w:t>
            </w:r>
          </w:p>
        </w:tc>
      </w:tr>
    </w:tbl>
    <w:p w14:paraId="62015A28" w14:textId="77777777" w:rsidR="008727E1" w:rsidRDefault="00E12001">
      <w:pPr>
        <w:pStyle w:val="Heading2"/>
      </w:pPr>
      <w:bookmarkStart w:id="37" w:name="_Toc5"/>
      <w:r>
        <w:t>Key Financing Amounts</w:t>
      </w:r>
      <w:bookmarkEnd w:id="3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84"/>
        <w:gridCol w:w="4509"/>
      </w:tblGrid>
      <w:tr w:rsidR="008727E1" w14:paraId="7E893996" w14:textId="77777777">
        <w:tc>
          <w:tcPr>
            <w:tcW w:w="5000" w:type="dxa"/>
          </w:tcPr>
          <w:p w14:paraId="68ECABDC" w14:textId="77777777" w:rsidR="008727E1" w:rsidRDefault="00E12001">
            <w:r>
              <w:t>PPG Amount</w:t>
            </w:r>
          </w:p>
        </w:tc>
        <w:tc>
          <w:tcPr>
            <w:tcW w:w="5000" w:type="dxa"/>
            <w:vAlign w:val="center"/>
          </w:tcPr>
          <w:p w14:paraId="5A8A1660" w14:textId="77777777" w:rsidR="008727E1" w:rsidRDefault="00E12001">
            <w:pPr>
              <w:jc w:val="right"/>
            </w:pPr>
            <w:r>
              <w:t>130,000</w:t>
            </w:r>
          </w:p>
        </w:tc>
      </w:tr>
      <w:tr w:rsidR="008727E1" w14:paraId="4C198614" w14:textId="77777777">
        <w:tc>
          <w:tcPr>
            <w:tcW w:w="5000" w:type="dxa"/>
          </w:tcPr>
          <w:p w14:paraId="71733217" w14:textId="77777777" w:rsidR="008727E1" w:rsidRDefault="00E12001">
            <w:r>
              <w:t>GEF Grant Amount</w:t>
            </w:r>
          </w:p>
        </w:tc>
        <w:tc>
          <w:tcPr>
            <w:tcW w:w="5000" w:type="dxa"/>
            <w:vAlign w:val="center"/>
          </w:tcPr>
          <w:p w14:paraId="6B558D45" w14:textId="77777777" w:rsidR="008727E1" w:rsidRDefault="00E12001">
            <w:pPr>
              <w:jc w:val="right"/>
            </w:pPr>
            <w:r>
              <w:t>3,888,265</w:t>
            </w:r>
          </w:p>
        </w:tc>
      </w:tr>
      <w:tr w:rsidR="008727E1" w14:paraId="1DFDC344" w14:textId="77777777">
        <w:tc>
          <w:tcPr>
            <w:tcW w:w="5000" w:type="dxa"/>
          </w:tcPr>
          <w:p w14:paraId="0A398A68" w14:textId="77777777" w:rsidR="008727E1" w:rsidRDefault="00E12001">
            <w:r>
              <w:t>Co-financing</w:t>
            </w:r>
          </w:p>
        </w:tc>
        <w:tc>
          <w:tcPr>
            <w:tcW w:w="5000" w:type="dxa"/>
            <w:vAlign w:val="center"/>
          </w:tcPr>
          <w:p w14:paraId="5C7F62CA" w14:textId="77777777" w:rsidR="008727E1" w:rsidRDefault="00E12001">
            <w:pPr>
              <w:jc w:val="right"/>
            </w:pPr>
            <w:r>
              <w:t>24,529,528</w:t>
            </w:r>
          </w:p>
        </w:tc>
      </w:tr>
    </w:tbl>
    <w:p w14:paraId="2B38C00D" w14:textId="77777777" w:rsidR="008727E1" w:rsidRDefault="00E12001">
      <w:pPr>
        <w:pStyle w:val="Heading2"/>
      </w:pPr>
      <w:bookmarkStart w:id="38" w:name="_Toc6"/>
      <w:r>
        <w:t>Key Project Dates</w:t>
      </w:r>
      <w:bookmarkEnd w:id="3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14"/>
        <w:gridCol w:w="4479"/>
      </w:tblGrid>
      <w:tr w:rsidR="008727E1" w14:paraId="45CF30AE" w14:textId="77777777">
        <w:tc>
          <w:tcPr>
            <w:tcW w:w="5000" w:type="dxa"/>
          </w:tcPr>
          <w:p w14:paraId="3B2C7CFA" w14:textId="77777777" w:rsidR="008727E1" w:rsidRDefault="00E12001">
            <w:r>
              <w:t>Project duration</w:t>
            </w:r>
          </w:p>
        </w:tc>
        <w:tc>
          <w:tcPr>
            <w:tcW w:w="5000" w:type="dxa"/>
            <w:vAlign w:val="center"/>
          </w:tcPr>
          <w:p w14:paraId="34C35CE3" w14:textId="77777777" w:rsidR="008727E1" w:rsidRDefault="00E12001">
            <w:pPr>
              <w:jc w:val="right"/>
            </w:pPr>
            <w:r>
              <w:t>72 months</w:t>
            </w:r>
          </w:p>
        </w:tc>
      </w:tr>
      <w:tr w:rsidR="008727E1" w14:paraId="239D79C8" w14:textId="77777777">
        <w:tc>
          <w:tcPr>
            <w:tcW w:w="5000" w:type="dxa"/>
          </w:tcPr>
          <w:p w14:paraId="388B503D" w14:textId="77777777" w:rsidR="008727E1" w:rsidRDefault="00E12001">
            <w:r>
              <w:t>PIF Approval Date</w:t>
            </w:r>
          </w:p>
        </w:tc>
        <w:tc>
          <w:tcPr>
            <w:tcW w:w="5000" w:type="dxa"/>
            <w:vAlign w:val="center"/>
          </w:tcPr>
          <w:p w14:paraId="53920382" w14:textId="77777777" w:rsidR="008727E1" w:rsidRDefault="00E12001">
            <w:pPr>
              <w:jc w:val="right"/>
            </w:pPr>
            <w:r>
              <w:t>Oct 25, 2016</w:t>
            </w:r>
          </w:p>
        </w:tc>
      </w:tr>
      <w:tr w:rsidR="008727E1" w14:paraId="3E3DF50A" w14:textId="77777777">
        <w:tc>
          <w:tcPr>
            <w:tcW w:w="5000" w:type="dxa"/>
          </w:tcPr>
          <w:p w14:paraId="6B55A22E" w14:textId="77777777" w:rsidR="008727E1" w:rsidRDefault="00E12001">
            <w:r>
              <w:t>CEO Endorsement Date</w:t>
            </w:r>
          </w:p>
        </w:tc>
        <w:tc>
          <w:tcPr>
            <w:tcW w:w="5000" w:type="dxa"/>
            <w:vAlign w:val="center"/>
          </w:tcPr>
          <w:p w14:paraId="4F3BA536" w14:textId="77777777" w:rsidR="008727E1" w:rsidRDefault="00E12001">
            <w:pPr>
              <w:jc w:val="right"/>
            </w:pPr>
            <w:r>
              <w:t>Jun 25, 2019</w:t>
            </w:r>
          </w:p>
        </w:tc>
      </w:tr>
      <w:tr w:rsidR="008727E1" w14:paraId="3AAAC22C" w14:textId="77777777">
        <w:tc>
          <w:tcPr>
            <w:tcW w:w="5000" w:type="dxa"/>
          </w:tcPr>
          <w:p w14:paraId="69EE541A" w14:textId="77777777" w:rsidR="008727E1" w:rsidRDefault="00E12001">
            <w:r>
              <w:t>Project Document Signature Date (project start date):</w:t>
            </w:r>
          </w:p>
        </w:tc>
        <w:tc>
          <w:tcPr>
            <w:tcW w:w="5000" w:type="dxa"/>
            <w:vAlign w:val="center"/>
          </w:tcPr>
          <w:p w14:paraId="771D509E" w14:textId="77777777" w:rsidR="008727E1" w:rsidRDefault="00E12001">
            <w:pPr>
              <w:jc w:val="right"/>
            </w:pPr>
            <w:r>
              <w:t>Mar 11, 2020</w:t>
            </w:r>
          </w:p>
        </w:tc>
      </w:tr>
      <w:tr w:rsidR="008727E1" w14:paraId="26C05BFB" w14:textId="77777777">
        <w:tc>
          <w:tcPr>
            <w:tcW w:w="5000" w:type="dxa"/>
          </w:tcPr>
          <w:p w14:paraId="43E7E6BA" w14:textId="77777777" w:rsidR="008727E1" w:rsidRDefault="00E12001">
            <w:r>
              <w:lastRenderedPageBreak/>
              <w:t>Date of Inception Workshop</w:t>
            </w:r>
          </w:p>
        </w:tc>
        <w:tc>
          <w:tcPr>
            <w:tcW w:w="5000" w:type="dxa"/>
            <w:vAlign w:val="center"/>
          </w:tcPr>
          <w:p w14:paraId="328B581F" w14:textId="77777777" w:rsidR="008727E1" w:rsidRDefault="00E12001">
            <w:pPr>
              <w:jc w:val="right"/>
            </w:pPr>
            <w:r>
              <w:t>Jul 1, 2021</w:t>
            </w:r>
          </w:p>
        </w:tc>
      </w:tr>
      <w:tr w:rsidR="008727E1" w14:paraId="2D8075B5" w14:textId="77777777">
        <w:tc>
          <w:tcPr>
            <w:tcW w:w="5000" w:type="dxa"/>
          </w:tcPr>
          <w:p w14:paraId="3C9560EF" w14:textId="77777777" w:rsidR="008727E1" w:rsidRDefault="00E12001">
            <w:r>
              <w:t>First Disbursement Date</w:t>
            </w:r>
          </w:p>
        </w:tc>
        <w:tc>
          <w:tcPr>
            <w:tcW w:w="5000" w:type="dxa"/>
            <w:vAlign w:val="center"/>
          </w:tcPr>
          <w:p w14:paraId="49B485DE" w14:textId="77777777" w:rsidR="008727E1" w:rsidRDefault="00E12001">
            <w:pPr>
              <w:jc w:val="right"/>
            </w:pPr>
            <w:r>
              <w:t>Dec 10, 2020</w:t>
            </w:r>
          </w:p>
        </w:tc>
      </w:tr>
      <w:tr w:rsidR="008727E1" w14:paraId="628E11DF" w14:textId="77777777">
        <w:tc>
          <w:tcPr>
            <w:tcW w:w="5000" w:type="dxa"/>
          </w:tcPr>
          <w:p w14:paraId="34307559" w14:textId="77777777" w:rsidR="008727E1" w:rsidRDefault="00E12001">
            <w:r>
              <w:t>Expected Date of Mid-term Review</w:t>
            </w:r>
          </w:p>
        </w:tc>
        <w:tc>
          <w:tcPr>
            <w:tcW w:w="5000" w:type="dxa"/>
            <w:vAlign w:val="center"/>
          </w:tcPr>
          <w:p w14:paraId="4212B3F2" w14:textId="77777777" w:rsidR="008727E1" w:rsidRDefault="00E12001">
            <w:pPr>
              <w:jc w:val="right"/>
            </w:pPr>
            <w:r>
              <w:t>Jun 25, 2022</w:t>
            </w:r>
          </w:p>
        </w:tc>
      </w:tr>
      <w:tr w:rsidR="008727E1" w14:paraId="679EC858" w14:textId="77777777">
        <w:tc>
          <w:tcPr>
            <w:tcW w:w="5000" w:type="dxa"/>
          </w:tcPr>
          <w:p w14:paraId="7F50725F" w14:textId="77777777" w:rsidR="008727E1" w:rsidRDefault="00E12001">
            <w:r>
              <w:t>Actual Date of Mid-term Review</w:t>
            </w:r>
          </w:p>
        </w:tc>
        <w:tc>
          <w:tcPr>
            <w:tcW w:w="5000" w:type="dxa"/>
            <w:vAlign w:val="center"/>
          </w:tcPr>
          <w:p w14:paraId="4C40A8F6" w14:textId="77777777" w:rsidR="008727E1" w:rsidRDefault="00E12001">
            <w:pPr>
              <w:jc w:val="right"/>
            </w:pPr>
            <w:r>
              <w:rPr>
                <w:i/>
                <w:iCs/>
              </w:rPr>
              <w:t>(not set or not applicable)</w:t>
            </w:r>
          </w:p>
        </w:tc>
      </w:tr>
      <w:tr w:rsidR="008727E1" w14:paraId="08B59860" w14:textId="77777777">
        <w:tc>
          <w:tcPr>
            <w:tcW w:w="5000" w:type="dxa"/>
          </w:tcPr>
          <w:p w14:paraId="5178D626" w14:textId="77777777" w:rsidR="008727E1" w:rsidRDefault="00E12001">
            <w:r>
              <w:t>Expected Date of Terminal Evaluation</w:t>
            </w:r>
          </w:p>
        </w:tc>
        <w:tc>
          <w:tcPr>
            <w:tcW w:w="5000" w:type="dxa"/>
            <w:vAlign w:val="center"/>
          </w:tcPr>
          <w:p w14:paraId="23BC4526" w14:textId="77777777" w:rsidR="008727E1" w:rsidRDefault="00E12001">
            <w:pPr>
              <w:jc w:val="right"/>
            </w:pPr>
            <w:r>
              <w:t>Dec 11, 2025</w:t>
            </w:r>
          </w:p>
        </w:tc>
      </w:tr>
      <w:tr w:rsidR="008727E1" w14:paraId="001B5745" w14:textId="77777777">
        <w:tc>
          <w:tcPr>
            <w:tcW w:w="5000" w:type="dxa"/>
          </w:tcPr>
          <w:p w14:paraId="39A35EFC" w14:textId="77777777" w:rsidR="008727E1" w:rsidRDefault="00E12001">
            <w:r>
              <w:t>Original Planned Closing Date</w:t>
            </w:r>
          </w:p>
        </w:tc>
        <w:tc>
          <w:tcPr>
            <w:tcW w:w="5000" w:type="dxa"/>
            <w:vAlign w:val="center"/>
          </w:tcPr>
          <w:p w14:paraId="4B7FC7A8" w14:textId="77777777" w:rsidR="008727E1" w:rsidRDefault="00E12001">
            <w:pPr>
              <w:jc w:val="right"/>
            </w:pPr>
            <w:r>
              <w:t>Mar 11, 2026</w:t>
            </w:r>
          </w:p>
        </w:tc>
      </w:tr>
      <w:tr w:rsidR="008727E1" w14:paraId="0AEFA9F2" w14:textId="77777777">
        <w:tc>
          <w:tcPr>
            <w:tcW w:w="5000" w:type="dxa"/>
          </w:tcPr>
          <w:p w14:paraId="33EFA060" w14:textId="77777777" w:rsidR="008727E1" w:rsidRDefault="00E12001">
            <w:r>
              <w:t>Revised Planned Closing Date</w:t>
            </w:r>
          </w:p>
        </w:tc>
        <w:tc>
          <w:tcPr>
            <w:tcW w:w="5000" w:type="dxa"/>
            <w:vAlign w:val="center"/>
          </w:tcPr>
          <w:p w14:paraId="0AE84019" w14:textId="77777777" w:rsidR="008727E1" w:rsidRDefault="00E12001">
            <w:pPr>
              <w:jc w:val="right"/>
            </w:pPr>
            <w:r>
              <w:rPr>
                <w:i/>
                <w:iCs/>
              </w:rPr>
              <w:t>(not set or not applicable)</w:t>
            </w:r>
          </w:p>
        </w:tc>
      </w:tr>
    </w:tbl>
    <w:p w14:paraId="2757587F" w14:textId="77777777" w:rsidR="008727E1" w:rsidRDefault="008727E1"/>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34F06913" w14:textId="77777777">
        <w:tc>
          <w:tcPr>
            <w:tcW w:w="10000" w:type="dxa"/>
          </w:tcPr>
          <w:p w14:paraId="5CEAC0B9" w14:textId="77777777" w:rsidR="008727E1" w:rsidRDefault="00E12001">
            <w:r>
              <w:rPr>
                <w:b/>
                <w:bCs/>
              </w:rPr>
              <w:t>Dates of Project Steering Committee/Board Meetings during reporting perio</w:t>
            </w:r>
            <w:r>
              <w:rPr>
                <w:b/>
                <w:bCs/>
              </w:rPr>
              <w:t>d (30 June 2021 to 1 July 2022)</w:t>
            </w:r>
          </w:p>
        </w:tc>
      </w:tr>
      <w:tr w:rsidR="008727E1" w14:paraId="2AA73927" w14:textId="77777777">
        <w:tc>
          <w:tcPr>
            <w:tcW w:w="10000" w:type="dxa"/>
          </w:tcPr>
          <w:p w14:paraId="05FBDF03" w14:textId="77777777" w:rsidR="008727E1" w:rsidRDefault="00E12001">
            <w:r>
              <w:t>2020-07-06</w:t>
            </w:r>
          </w:p>
        </w:tc>
      </w:tr>
      <w:tr w:rsidR="008727E1" w14:paraId="2E2945FB" w14:textId="77777777">
        <w:tc>
          <w:tcPr>
            <w:tcW w:w="10000" w:type="dxa"/>
          </w:tcPr>
          <w:p w14:paraId="6C485672" w14:textId="77777777" w:rsidR="008727E1" w:rsidRDefault="00E12001">
            <w:r>
              <w:t>2022-05-25</w:t>
            </w:r>
          </w:p>
        </w:tc>
      </w:tr>
      <w:tr w:rsidR="008727E1" w14:paraId="29D871B3" w14:textId="77777777">
        <w:tc>
          <w:tcPr>
            <w:tcW w:w="10000" w:type="dxa"/>
          </w:tcPr>
          <w:p w14:paraId="006E7DB0" w14:textId="77777777" w:rsidR="008727E1" w:rsidRDefault="00E12001">
            <w:r>
              <w:t>2022-01-17</w:t>
            </w:r>
          </w:p>
        </w:tc>
      </w:tr>
      <w:tr w:rsidR="008727E1" w14:paraId="5069633D" w14:textId="77777777">
        <w:tc>
          <w:tcPr>
            <w:tcW w:w="10000" w:type="dxa"/>
          </w:tcPr>
          <w:p w14:paraId="6F8EB2AC" w14:textId="77777777" w:rsidR="008727E1" w:rsidRDefault="00E12001">
            <w:r>
              <w:t>2021-10-01</w:t>
            </w:r>
          </w:p>
        </w:tc>
      </w:tr>
      <w:tr w:rsidR="008727E1" w14:paraId="01C227A0" w14:textId="77777777">
        <w:tc>
          <w:tcPr>
            <w:tcW w:w="10000" w:type="dxa"/>
          </w:tcPr>
          <w:p w14:paraId="7610E8DC" w14:textId="77777777" w:rsidR="008727E1" w:rsidRDefault="00E12001">
            <w:r>
              <w:t>2021-06-07</w:t>
            </w:r>
          </w:p>
        </w:tc>
      </w:tr>
    </w:tbl>
    <w:p w14:paraId="1076E797" w14:textId="77777777" w:rsidR="008727E1" w:rsidRDefault="00E12001">
      <w:pPr>
        <w:pStyle w:val="Heading2"/>
      </w:pPr>
      <w:bookmarkStart w:id="39" w:name="_Toc7"/>
      <w:r>
        <w:t>Co-financing</w:t>
      </w:r>
      <w:bookmarkEnd w:id="39"/>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1376"/>
        <w:gridCol w:w="2093"/>
        <w:gridCol w:w="1303"/>
        <w:gridCol w:w="1438"/>
        <w:gridCol w:w="1392"/>
        <w:gridCol w:w="1391"/>
      </w:tblGrid>
      <w:tr w:rsidR="008727E1" w14:paraId="4E68CCF0" w14:textId="77777777">
        <w:tc>
          <w:tcPr>
            <w:tcW w:w="1500" w:type="dxa"/>
          </w:tcPr>
          <w:p w14:paraId="3C9F43C1" w14:textId="77777777" w:rsidR="008727E1" w:rsidRDefault="00E12001">
            <w:r>
              <w:rPr>
                <w:b/>
                <w:bCs/>
              </w:rPr>
              <w:t>Sources of Co-financing</w:t>
            </w:r>
          </w:p>
        </w:tc>
        <w:tc>
          <w:tcPr>
            <w:tcW w:w="2500" w:type="dxa"/>
          </w:tcPr>
          <w:p w14:paraId="44F720EC" w14:textId="77777777" w:rsidR="008727E1" w:rsidRDefault="00E12001">
            <w:r>
              <w:rPr>
                <w:b/>
                <w:bCs/>
              </w:rPr>
              <w:t>Name of Co-financier</w:t>
            </w:r>
          </w:p>
        </w:tc>
        <w:tc>
          <w:tcPr>
            <w:tcW w:w="1500" w:type="dxa"/>
          </w:tcPr>
          <w:p w14:paraId="57B6E775" w14:textId="77777777" w:rsidR="008727E1" w:rsidRDefault="00E12001">
            <w:r>
              <w:rPr>
                <w:b/>
                <w:bCs/>
              </w:rPr>
              <w:t>Type of Co-financing</w:t>
            </w:r>
          </w:p>
        </w:tc>
        <w:tc>
          <w:tcPr>
            <w:tcW w:w="1500" w:type="dxa"/>
          </w:tcPr>
          <w:p w14:paraId="1EDA58A9" w14:textId="77777777" w:rsidR="008727E1" w:rsidRDefault="00E12001">
            <w:r>
              <w:rPr>
                <w:b/>
                <w:bCs/>
              </w:rPr>
              <w:t>Co-financing amount confirmed at CEO Endorsement / Approval</w:t>
            </w:r>
          </w:p>
        </w:tc>
        <w:tc>
          <w:tcPr>
            <w:tcW w:w="1500" w:type="dxa"/>
          </w:tcPr>
          <w:p w14:paraId="3988071D" w14:textId="77777777" w:rsidR="008727E1" w:rsidRDefault="00E12001">
            <w:r>
              <w:rPr>
                <w:b/>
                <w:bCs/>
              </w:rPr>
              <w:t>Investment mobilized</w:t>
            </w:r>
          </w:p>
        </w:tc>
        <w:tc>
          <w:tcPr>
            <w:tcW w:w="1500" w:type="dxa"/>
          </w:tcPr>
          <w:p w14:paraId="3285B475" w14:textId="77777777" w:rsidR="008727E1" w:rsidRDefault="00E12001">
            <w:r>
              <w:rPr>
                <w:b/>
                <w:bCs/>
              </w:rPr>
              <w:t>Materialized co-financing as of Jun 30, 2022</w:t>
            </w:r>
          </w:p>
        </w:tc>
      </w:tr>
      <w:tr w:rsidR="008727E1" w14:paraId="1D6775E7" w14:textId="77777777">
        <w:tc>
          <w:tcPr>
            <w:tcW w:w="1500" w:type="dxa"/>
          </w:tcPr>
          <w:p w14:paraId="258AE443" w14:textId="77777777" w:rsidR="008727E1" w:rsidRDefault="00E12001">
            <w:r>
              <w:t>GEF Agency</w:t>
            </w:r>
          </w:p>
        </w:tc>
        <w:tc>
          <w:tcPr>
            <w:tcW w:w="2500" w:type="dxa"/>
          </w:tcPr>
          <w:p w14:paraId="5C63A658" w14:textId="77777777" w:rsidR="008727E1" w:rsidRDefault="00E12001">
            <w:r>
              <w:t>UNDP</w:t>
            </w:r>
          </w:p>
        </w:tc>
        <w:tc>
          <w:tcPr>
            <w:tcW w:w="1500" w:type="dxa"/>
          </w:tcPr>
          <w:p w14:paraId="75F16D29" w14:textId="77777777" w:rsidR="008727E1" w:rsidRDefault="00E12001">
            <w:r>
              <w:t>Grants</w:t>
            </w:r>
          </w:p>
        </w:tc>
        <w:tc>
          <w:tcPr>
            <w:tcW w:w="1500" w:type="dxa"/>
          </w:tcPr>
          <w:p w14:paraId="49F5AD03" w14:textId="77777777" w:rsidR="008727E1" w:rsidRDefault="00E12001">
            <w:pPr>
              <w:jc w:val="right"/>
            </w:pPr>
            <w:r>
              <w:t>4,000</w:t>
            </w:r>
          </w:p>
        </w:tc>
        <w:tc>
          <w:tcPr>
            <w:tcW w:w="1500" w:type="dxa"/>
          </w:tcPr>
          <w:p w14:paraId="70FB3450" w14:textId="77777777" w:rsidR="008727E1" w:rsidRDefault="00E12001">
            <w:r>
              <w:t>Recurrent expenditures</w:t>
            </w:r>
          </w:p>
        </w:tc>
        <w:tc>
          <w:tcPr>
            <w:tcW w:w="1500" w:type="dxa"/>
          </w:tcPr>
          <w:p w14:paraId="7012D44D" w14:textId="77777777" w:rsidR="008727E1" w:rsidRDefault="00E12001">
            <w:pPr>
              <w:jc w:val="right"/>
            </w:pPr>
            <w:r>
              <w:t>4,000</w:t>
            </w:r>
          </w:p>
        </w:tc>
      </w:tr>
      <w:tr w:rsidR="008727E1" w14:paraId="7F0F7F09" w14:textId="77777777">
        <w:tc>
          <w:tcPr>
            <w:tcW w:w="1500" w:type="dxa"/>
          </w:tcPr>
          <w:p w14:paraId="2522CFFF" w14:textId="77777777" w:rsidR="008727E1" w:rsidRDefault="00E12001">
            <w:r>
              <w:t>Recipient Government</w:t>
            </w:r>
          </w:p>
        </w:tc>
        <w:tc>
          <w:tcPr>
            <w:tcW w:w="2500" w:type="dxa"/>
          </w:tcPr>
          <w:p w14:paraId="43924280" w14:textId="77777777" w:rsidR="008727E1" w:rsidRDefault="00E12001">
            <w:r>
              <w:t>Ministry of Agro Industry and Food Security</w:t>
            </w:r>
          </w:p>
        </w:tc>
        <w:tc>
          <w:tcPr>
            <w:tcW w:w="1500" w:type="dxa"/>
          </w:tcPr>
          <w:p w14:paraId="5D0E12AC" w14:textId="77777777" w:rsidR="008727E1" w:rsidRDefault="00E12001">
            <w:r>
              <w:t>Grants</w:t>
            </w:r>
          </w:p>
        </w:tc>
        <w:tc>
          <w:tcPr>
            <w:tcW w:w="1500" w:type="dxa"/>
          </w:tcPr>
          <w:p w14:paraId="7FEF3915" w14:textId="77777777" w:rsidR="008727E1" w:rsidRDefault="00E12001">
            <w:pPr>
              <w:jc w:val="right"/>
            </w:pPr>
            <w:r>
              <w:t>19,925,000</w:t>
            </w:r>
          </w:p>
        </w:tc>
        <w:tc>
          <w:tcPr>
            <w:tcW w:w="1500" w:type="dxa"/>
          </w:tcPr>
          <w:p w14:paraId="176DCA5A" w14:textId="77777777" w:rsidR="008727E1" w:rsidRDefault="00E12001">
            <w:r>
              <w:t>Recurrent expenditures</w:t>
            </w:r>
          </w:p>
        </w:tc>
        <w:tc>
          <w:tcPr>
            <w:tcW w:w="1500" w:type="dxa"/>
          </w:tcPr>
          <w:p w14:paraId="69F88B93" w14:textId="77777777" w:rsidR="008727E1" w:rsidRDefault="00E12001">
            <w:pPr>
              <w:jc w:val="right"/>
            </w:pPr>
            <w:r>
              <w:t>2,859,845</w:t>
            </w:r>
          </w:p>
        </w:tc>
      </w:tr>
      <w:tr w:rsidR="008727E1" w14:paraId="1AE8133B" w14:textId="77777777">
        <w:tc>
          <w:tcPr>
            <w:tcW w:w="1500" w:type="dxa"/>
          </w:tcPr>
          <w:p w14:paraId="1089670C" w14:textId="77777777" w:rsidR="008727E1" w:rsidRDefault="00E12001">
            <w:r>
              <w:t>Recipient Government</w:t>
            </w:r>
          </w:p>
        </w:tc>
        <w:tc>
          <w:tcPr>
            <w:tcW w:w="2500" w:type="dxa"/>
          </w:tcPr>
          <w:p w14:paraId="0242E4B2" w14:textId="77777777" w:rsidR="008727E1" w:rsidRDefault="00E12001">
            <w:r>
              <w:t>Ministry of Ocean Economy, Marine Resources, Fisheries and Shipping (Shipping Division)</w:t>
            </w:r>
          </w:p>
        </w:tc>
        <w:tc>
          <w:tcPr>
            <w:tcW w:w="1500" w:type="dxa"/>
          </w:tcPr>
          <w:p w14:paraId="5B4C3004" w14:textId="77777777" w:rsidR="008727E1" w:rsidRDefault="00E12001">
            <w:r>
              <w:t>Grants</w:t>
            </w:r>
          </w:p>
        </w:tc>
        <w:tc>
          <w:tcPr>
            <w:tcW w:w="1500" w:type="dxa"/>
          </w:tcPr>
          <w:p w14:paraId="14DB01DE" w14:textId="77777777" w:rsidR="008727E1" w:rsidRDefault="00E12001">
            <w:pPr>
              <w:jc w:val="right"/>
            </w:pPr>
            <w:r>
              <w:t>301,000</w:t>
            </w:r>
          </w:p>
        </w:tc>
        <w:tc>
          <w:tcPr>
            <w:tcW w:w="1500" w:type="dxa"/>
          </w:tcPr>
          <w:p w14:paraId="30E36828" w14:textId="77777777" w:rsidR="008727E1" w:rsidRDefault="00E12001">
            <w:r>
              <w:t>Recurrent expenditures</w:t>
            </w:r>
          </w:p>
        </w:tc>
        <w:tc>
          <w:tcPr>
            <w:tcW w:w="1500" w:type="dxa"/>
          </w:tcPr>
          <w:p w14:paraId="1F1F9D73" w14:textId="77777777" w:rsidR="008727E1" w:rsidRDefault="00E12001">
            <w:pPr>
              <w:jc w:val="right"/>
            </w:pPr>
            <w:r>
              <w:t>562,810</w:t>
            </w:r>
          </w:p>
        </w:tc>
      </w:tr>
      <w:tr w:rsidR="008727E1" w14:paraId="3C2485CC" w14:textId="77777777">
        <w:tc>
          <w:tcPr>
            <w:tcW w:w="1500" w:type="dxa"/>
          </w:tcPr>
          <w:p w14:paraId="543678BA" w14:textId="77777777" w:rsidR="008727E1" w:rsidRDefault="00E12001">
            <w:r>
              <w:t>Recipient Government</w:t>
            </w:r>
          </w:p>
        </w:tc>
        <w:tc>
          <w:tcPr>
            <w:tcW w:w="2500" w:type="dxa"/>
          </w:tcPr>
          <w:p w14:paraId="48C25D8C" w14:textId="77777777" w:rsidR="008727E1" w:rsidRDefault="00E12001">
            <w:r>
              <w:t>National Women Council</w:t>
            </w:r>
          </w:p>
        </w:tc>
        <w:tc>
          <w:tcPr>
            <w:tcW w:w="1500" w:type="dxa"/>
          </w:tcPr>
          <w:p w14:paraId="638BA5DD" w14:textId="77777777" w:rsidR="008727E1" w:rsidRDefault="00E12001">
            <w:r>
              <w:t>Grants</w:t>
            </w:r>
          </w:p>
        </w:tc>
        <w:tc>
          <w:tcPr>
            <w:tcW w:w="1500" w:type="dxa"/>
          </w:tcPr>
          <w:p w14:paraId="7F66FF99" w14:textId="77777777" w:rsidR="008727E1" w:rsidRDefault="00E12001">
            <w:pPr>
              <w:jc w:val="right"/>
            </w:pPr>
            <w:r>
              <w:t>3,000</w:t>
            </w:r>
          </w:p>
        </w:tc>
        <w:tc>
          <w:tcPr>
            <w:tcW w:w="1500" w:type="dxa"/>
          </w:tcPr>
          <w:p w14:paraId="2D689B80" w14:textId="77777777" w:rsidR="008727E1" w:rsidRDefault="00E12001">
            <w:r>
              <w:rPr>
                <w:i/>
                <w:iCs/>
              </w:rPr>
              <w:t>(not set or not applicable)</w:t>
            </w:r>
          </w:p>
        </w:tc>
        <w:tc>
          <w:tcPr>
            <w:tcW w:w="1500" w:type="dxa"/>
          </w:tcPr>
          <w:p w14:paraId="21224E5A" w14:textId="77777777" w:rsidR="008727E1" w:rsidRDefault="00E12001">
            <w:pPr>
              <w:jc w:val="right"/>
            </w:pPr>
            <w:r>
              <w:t>4,286</w:t>
            </w:r>
          </w:p>
        </w:tc>
      </w:tr>
      <w:tr w:rsidR="008727E1" w14:paraId="39086267" w14:textId="77777777">
        <w:tc>
          <w:tcPr>
            <w:tcW w:w="1500" w:type="dxa"/>
          </w:tcPr>
          <w:p w14:paraId="602DB84D" w14:textId="77777777" w:rsidR="008727E1" w:rsidRDefault="00E12001">
            <w:r>
              <w:t>Recipient Government</w:t>
            </w:r>
          </w:p>
        </w:tc>
        <w:tc>
          <w:tcPr>
            <w:tcW w:w="2500" w:type="dxa"/>
          </w:tcPr>
          <w:p w14:paraId="55044FF7" w14:textId="77777777" w:rsidR="008727E1" w:rsidRDefault="00E12001">
            <w:r>
              <w:t xml:space="preserve">Ministry of Gender Equality, Child </w:t>
            </w:r>
            <w:r>
              <w:lastRenderedPageBreak/>
              <w:t>Development &amp; Family Welfare</w:t>
            </w:r>
          </w:p>
        </w:tc>
        <w:tc>
          <w:tcPr>
            <w:tcW w:w="1500" w:type="dxa"/>
          </w:tcPr>
          <w:p w14:paraId="217CA973" w14:textId="77777777" w:rsidR="008727E1" w:rsidRDefault="00E12001">
            <w:r>
              <w:lastRenderedPageBreak/>
              <w:t>In Kind</w:t>
            </w:r>
          </w:p>
        </w:tc>
        <w:tc>
          <w:tcPr>
            <w:tcW w:w="1500" w:type="dxa"/>
          </w:tcPr>
          <w:p w14:paraId="467D57C6" w14:textId="77777777" w:rsidR="008727E1" w:rsidRDefault="00E12001">
            <w:pPr>
              <w:jc w:val="right"/>
            </w:pPr>
            <w:r>
              <w:t>12,000</w:t>
            </w:r>
          </w:p>
        </w:tc>
        <w:tc>
          <w:tcPr>
            <w:tcW w:w="1500" w:type="dxa"/>
          </w:tcPr>
          <w:p w14:paraId="519D2D35" w14:textId="77777777" w:rsidR="008727E1" w:rsidRDefault="00E12001">
            <w:r>
              <w:t>Recurrent expenditures</w:t>
            </w:r>
          </w:p>
        </w:tc>
        <w:tc>
          <w:tcPr>
            <w:tcW w:w="1500" w:type="dxa"/>
          </w:tcPr>
          <w:p w14:paraId="15DC21C6" w14:textId="77777777" w:rsidR="008727E1" w:rsidRDefault="00E12001">
            <w:pPr>
              <w:jc w:val="right"/>
            </w:pPr>
            <w:r>
              <w:t>9,333</w:t>
            </w:r>
          </w:p>
        </w:tc>
      </w:tr>
      <w:tr w:rsidR="008727E1" w14:paraId="6D09E3C8" w14:textId="77777777">
        <w:tc>
          <w:tcPr>
            <w:tcW w:w="1500" w:type="dxa"/>
          </w:tcPr>
          <w:p w14:paraId="11B3C91C" w14:textId="77777777" w:rsidR="008727E1" w:rsidRDefault="00E12001">
            <w:r>
              <w:t>Recipient Government</w:t>
            </w:r>
          </w:p>
        </w:tc>
        <w:tc>
          <w:tcPr>
            <w:tcW w:w="2500" w:type="dxa"/>
          </w:tcPr>
          <w:p w14:paraId="3936F9C9" w14:textId="77777777" w:rsidR="008727E1" w:rsidRDefault="00E12001">
            <w:r>
              <w:t>Rodrigues Regional Assembly</w:t>
            </w:r>
          </w:p>
        </w:tc>
        <w:tc>
          <w:tcPr>
            <w:tcW w:w="1500" w:type="dxa"/>
          </w:tcPr>
          <w:p w14:paraId="0D1959DB" w14:textId="77777777" w:rsidR="008727E1" w:rsidRDefault="00E12001">
            <w:r>
              <w:t>Grants</w:t>
            </w:r>
          </w:p>
        </w:tc>
        <w:tc>
          <w:tcPr>
            <w:tcW w:w="1500" w:type="dxa"/>
          </w:tcPr>
          <w:p w14:paraId="2098E520" w14:textId="77777777" w:rsidR="008727E1" w:rsidRDefault="00E12001">
            <w:pPr>
              <w:jc w:val="right"/>
            </w:pPr>
            <w:r>
              <w:t>2,550,000</w:t>
            </w:r>
          </w:p>
        </w:tc>
        <w:tc>
          <w:tcPr>
            <w:tcW w:w="1500" w:type="dxa"/>
          </w:tcPr>
          <w:p w14:paraId="249AC9CE" w14:textId="77777777" w:rsidR="008727E1" w:rsidRDefault="00E12001">
            <w:r>
              <w:t>Recurrent expenditures</w:t>
            </w:r>
          </w:p>
        </w:tc>
        <w:tc>
          <w:tcPr>
            <w:tcW w:w="1500" w:type="dxa"/>
          </w:tcPr>
          <w:p w14:paraId="613C9AC2" w14:textId="77777777" w:rsidR="008727E1" w:rsidRDefault="00E12001">
            <w:pPr>
              <w:jc w:val="right"/>
            </w:pPr>
            <w:r>
              <w:t>1,182,833</w:t>
            </w:r>
          </w:p>
        </w:tc>
      </w:tr>
      <w:tr w:rsidR="008727E1" w14:paraId="28B8FB58" w14:textId="77777777">
        <w:tc>
          <w:tcPr>
            <w:tcW w:w="1500" w:type="dxa"/>
          </w:tcPr>
          <w:p w14:paraId="2F7471A8" w14:textId="77777777" w:rsidR="008727E1" w:rsidRDefault="00E12001">
            <w:r>
              <w:t>Recipient Government</w:t>
            </w:r>
          </w:p>
        </w:tc>
        <w:tc>
          <w:tcPr>
            <w:tcW w:w="2500" w:type="dxa"/>
          </w:tcPr>
          <w:p w14:paraId="21391991" w14:textId="77777777" w:rsidR="008727E1" w:rsidRDefault="00E12001">
            <w:r>
              <w:t>Vallee D’Osterlog Endemic Garden Foundation</w:t>
            </w:r>
          </w:p>
        </w:tc>
        <w:tc>
          <w:tcPr>
            <w:tcW w:w="1500" w:type="dxa"/>
          </w:tcPr>
          <w:p w14:paraId="269699DB" w14:textId="77777777" w:rsidR="008727E1" w:rsidRDefault="00E12001">
            <w:r>
              <w:t>Grants</w:t>
            </w:r>
          </w:p>
        </w:tc>
        <w:tc>
          <w:tcPr>
            <w:tcW w:w="1500" w:type="dxa"/>
          </w:tcPr>
          <w:p w14:paraId="7A9939A7" w14:textId="77777777" w:rsidR="008727E1" w:rsidRDefault="00E12001">
            <w:pPr>
              <w:jc w:val="right"/>
            </w:pPr>
            <w:r>
              <w:t>5,000</w:t>
            </w:r>
          </w:p>
        </w:tc>
        <w:tc>
          <w:tcPr>
            <w:tcW w:w="1500" w:type="dxa"/>
          </w:tcPr>
          <w:p w14:paraId="6345A65D" w14:textId="77777777" w:rsidR="008727E1" w:rsidRDefault="00E12001">
            <w:r>
              <w:t>Recurrent expenditures</w:t>
            </w:r>
          </w:p>
        </w:tc>
        <w:tc>
          <w:tcPr>
            <w:tcW w:w="1500" w:type="dxa"/>
          </w:tcPr>
          <w:p w14:paraId="020C30CE" w14:textId="77777777" w:rsidR="008727E1" w:rsidRDefault="00E12001">
            <w:pPr>
              <w:jc w:val="right"/>
            </w:pPr>
            <w:r>
              <w:t>952</w:t>
            </w:r>
          </w:p>
        </w:tc>
      </w:tr>
      <w:tr w:rsidR="008727E1" w14:paraId="4EC47879" w14:textId="77777777">
        <w:tc>
          <w:tcPr>
            <w:tcW w:w="1500" w:type="dxa"/>
          </w:tcPr>
          <w:p w14:paraId="5B8F34C3" w14:textId="77777777" w:rsidR="008727E1" w:rsidRDefault="00E12001">
            <w:r>
              <w:t>Private Sector</w:t>
            </w:r>
          </w:p>
        </w:tc>
        <w:tc>
          <w:tcPr>
            <w:tcW w:w="2500" w:type="dxa"/>
          </w:tcPr>
          <w:p w14:paraId="1FE80CDC" w14:textId="77777777" w:rsidR="008727E1" w:rsidRDefault="00E12001">
            <w:r>
              <w:t>Ebony Forest Ltd</w:t>
            </w:r>
          </w:p>
        </w:tc>
        <w:tc>
          <w:tcPr>
            <w:tcW w:w="1500" w:type="dxa"/>
          </w:tcPr>
          <w:p w14:paraId="24421C9B" w14:textId="77777777" w:rsidR="008727E1" w:rsidRDefault="00E12001">
            <w:r>
              <w:t>Grants</w:t>
            </w:r>
          </w:p>
        </w:tc>
        <w:tc>
          <w:tcPr>
            <w:tcW w:w="1500" w:type="dxa"/>
          </w:tcPr>
          <w:p w14:paraId="17502121" w14:textId="77777777" w:rsidR="008727E1" w:rsidRDefault="00E12001">
            <w:pPr>
              <w:jc w:val="right"/>
            </w:pPr>
            <w:r>
              <w:t>200,000</w:t>
            </w:r>
          </w:p>
        </w:tc>
        <w:tc>
          <w:tcPr>
            <w:tcW w:w="1500" w:type="dxa"/>
          </w:tcPr>
          <w:p w14:paraId="7813B904" w14:textId="77777777" w:rsidR="008727E1" w:rsidRDefault="00E12001">
            <w:r>
              <w:t>Recurrent expenditures</w:t>
            </w:r>
          </w:p>
        </w:tc>
        <w:tc>
          <w:tcPr>
            <w:tcW w:w="1500" w:type="dxa"/>
          </w:tcPr>
          <w:p w14:paraId="27ADB9FA" w14:textId="77777777" w:rsidR="008727E1" w:rsidRDefault="00E12001">
            <w:pPr>
              <w:jc w:val="right"/>
            </w:pPr>
            <w:r>
              <w:t>15,000</w:t>
            </w:r>
          </w:p>
        </w:tc>
      </w:tr>
      <w:tr w:rsidR="008727E1" w14:paraId="400768CE" w14:textId="77777777">
        <w:tc>
          <w:tcPr>
            <w:tcW w:w="1500" w:type="dxa"/>
          </w:tcPr>
          <w:p w14:paraId="624E8CD3" w14:textId="77777777" w:rsidR="008727E1" w:rsidRDefault="00E12001">
            <w:r>
              <w:t>CSO</w:t>
            </w:r>
          </w:p>
        </w:tc>
        <w:tc>
          <w:tcPr>
            <w:tcW w:w="2500" w:type="dxa"/>
          </w:tcPr>
          <w:p w14:paraId="7A7D76CE" w14:textId="77777777" w:rsidR="008727E1" w:rsidRDefault="00E12001">
            <w:r>
              <w:t>Mauritian Wildlife Foundation</w:t>
            </w:r>
          </w:p>
        </w:tc>
        <w:tc>
          <w:tcPr>
            <w:tcW w:w="1500" w:type="dxa"/>
          </w:tcPr>
          <w:p w14:paraId="3A43BC37" w14:textId="77777777" w:rsidR="008727E1" w:rsidRDefault="00E12001">
            <w:r>
              <w:t>Grants</w:t>
            </w:r>
          </w:p>
        </w:tc>
        <w:tc>
          <w:tcPr>
            <w:tcW w:w="1500" w:type="dxa"/>
          </w:tcPr>
          <w:p w14:paraId="53985BBA" w14:textId="77777777" w:rsidR="008727E1" w:rsidRDefault="00E12001">
            <w:pPr>
              <w:jc w:val="right"/>
            </w:pPr>
            <w:r>
              <w:t>1,260,000</w:t>
            </w:r>
          </w:p>
        </w:tc>
        <w:tc>
          <w:tcPr>
            <w:tcW w:w="1500" w:type="dxa"/>
          </w:tcPr>
          <w:p w14:paraId="1703CEEE" w14:textId="77777777" w:rsidR="008727E1" w:rsidRDefault="00E12001">
            <w:r>
              <w:t>Recurrent expenditures</w:t>
            </w:r>
          </w:p>
        </w:tc>
        <w:tc>
          <w:tcPr>
            <w:tcW w:w="1500" w:type="dxa"/>
          </w:tcPr>
          <w:p w14:paraId="08264A92" w14:textId="77777777" w:rsidR="008727E1" w:rsidRDefault="00E12001">
            <w:pPr>
              <w:jc w:val="right"/>
            </w:pPr>
            <w:r>
              <w:t>66,000</w:t>
            </w:r>
          </w:p>
        </w:tc>
      </w:tr>
      <w:tr w:rsidR="008727E1" w14:paraId="0FB987D4" w14:textId="77777777">
        <w:tc>
          <w:tcPr>
            <w:tcW w:w="1500" w:type="dxa"/>
          </w:tcPr>
          <w:p w14:paraId="774C6F4A" w14:textId="77777777" w:rsidR="008727E1" w:rsidRDefault="00E12001">
            <w:r>
              <w:t>Recipient Government</w:t>
            </w:r>
          </w:p>
        </w:tc>
        <w:tc>
          <w:tcPr>
            <w:tcW w:w="2500" w:type="dxa"/>
          </w:tcPr>
          <w:p w14:paraId="4A565C86" w14:textId="77777777" w:rsidR="008727E1" w:rsidRDefault="00E12001">
            <w:r>
              <w:t>University of Mauritius</w:t>
            </w:r>
          </w:p>
        </w:tc>
        <w:tc>
          <w:tcPr>
            <w:tcW w:w="1500" w:type="dxa"/>
          </w:tcPr>
          <w:p w14:paraId="6E285738" w14:textId="77777777" w:rsidR="008727E1" w:rsidRDefault="00E12001">
            <w:r>
              <w:t>Grants</w:t>
            </w:r>
          </w:p>
        </w:tc>
        <w:tc>
          <w:tcPr>
            <w:tcW w:w="1500" w:type="dxa"/>
          </w:tcPr>
          <w:p w14:paraId="1CA6F7AE" w14:textId="77777777" w:rsidR="008727E1" w:rsidRDefault="00E12001">
            <w:pPr>
              <w:jc w:val="right"/>
            </w:pPr>
            <w:r>
              <w:t>10,000</w:t>
            </w:r>
          </w:p>
        </w:tc>
        <w:tc>
          <w:tcPr>
            <w:tcW w:w="1500" w:type="dxa"/>
          </w:tcPr>
          <w:p w14:paraId="4C789D43" w14:textId="77777777" w:rsidR="008727E1" w:rsidRDefault="00E12001">
            <w:r>
              <w:t>Recurrent expenditures</w:t>
            </w:r>
          </w:p>
        </w:tc>
        <w:tc>
          <w:tcPr>
            <w:tcW w:w="1500" w:type="dxa"/>
          </w:tcPr>
          <w:p w14:paraId="4A35DF04" w14:textId="77777777" w:rsidR="008727E1" w:rsidRDefault="00E12001">
            <w:pPr>
              <w:jc w:val="right"/>
            </w:pPr>
            <w:r>
              <w:t>1,000</w:t>
            </w:r>
          </w:p>
        </w:tc>
      </w:tr>
      <w:tr w:rsidR="008727E1" w14:paraId="247C1691" w14:textId="77777777">
        <w:tc>
          <w:tcPr>
            <w:tcW w:w="1500" w:type="dxa"/>
          </w:tcPr>
          <w:p w14:paraId="5B9C8EA8" w14:textId="77777777" w:rsidR="008727E1" w:rsidRDefault="00E12001">
            <w:r>
              <w:t>Recipient Government</w:t>
            </w:r>
          </w:p>
        </w:tc>
        <w:tc>
          <w:tcPr>
            <w:tcW w:w="2500" w:type="dxa"/>
          </w:tcPr>
          <w:p w14:paraId="2019972E" w14:textId="77777777" w:rsidR="008727E1" w:rsidRDefault="00E12001">
            <w:r>
              <w:t>Environmental Protection &amp; Conservation Organization</w:t>
            </w:r>
          </w:p>
        </w:tc>
        <w:tc>
          <w:tcPr>
            <w:tcW w:w="1500" w:type="dxa"/>
          </w:tcPr>
          <w:p w14:paraId="10C97284" w14:textId="77777777" w:rsidR="008727E1" w:rsidRDefault="00E12001">
            <w:r>
              <w:t>Grants</w:t>
            </w:r>
          </w:p>
        </w:tc>
        <w:tc>
          <w:tcPr>
            <w:tcW w:w="1500" w:type="dxa"/>
          </w:tcPr>
          <w:p w14:paraId="1B3AEB47" w14:textId="77777777" w:rsidR="008727E1" w:rsidRDefault="00E12001">
            <w:pPr>
              <w:jc w:val="right"/>
            </w:pPr>
            <w:r>
              <w:t>39,528</w:t>
            </w:r>
          </w:p>
        </w:tc>
        <w:tc>
          <w:tcPr>
            <w:tcW w:w="1500" w:type="dxa"/>
          </w:tcPr>
          <w:p w14:paraId="3E60B48C" w14:textId="77777777" w:rsidR="008727E1" w:rsidRDefault="00E12001">
            <w:r>
              <w:t>Recurrent expenditures</w:t>
            </w:r>
          </w:p>
        </w:tc>
        <w:tc>
          <w:tcPr>
            <w:tcW w:w="1500" w:type="dxa"/>
          </w:tcPr>
          <w:p w14:paraId="1EFB29B7" w14:textId="77777777" w:rsidR="008727E1" w:rsidRDefault="00E12001">
            <w:pPr>
              <w:jc w:val="right"/>
            </w:pPr>
            <w:r>
              <w:t>1,500</w:t>
            </w:r>
          </w:p>
        </w:tc>
      </w:tr>
      <w:tr w:rsidR="008727E1" w14:paraId="3C8ACD4E" w14:textId="77777777">
        <w:tc>
          <w:tcPr>
            <w:tcW w:w="1500" w:type="dxa"/>
          </w:tcPr>
          <w:p w14:paraId="477A7E49" w14:textId="77777777" w:rsidR="008727E1" w:rsidRDefault="00E12001">
            <w:r>
              <w:t>Private Sector</w:t>
            </w:r>
          </w:p>
        </w:tc>
        <w:tc>
          <w:tcPr>
            <w:tcW w:w="2500" w:type="dxa"/>
          </w:tcPr>
          <w:p w14:paraId="414B868B" w14:textId="77777777" w:rsidR="008727E1" w:rsidRDefault="00E12001">
            <w:r>
              <w:t>La Vallee de Ferney Co. Ltd</w:t>
            </w:r>
          </w:p>
        </w:tc>
        <w:tc>
          <w:tcPr>
            <w:tcW w:w="1500" w:type="dxa"/>
          </w:tcPr>
          <w:p w14:paraId="09755C0A" w14:textId="77777777" w:rsidR="008727E1" w:rsidRDefault="00E12001">
            <w:r>
              <w:t>Grants</w:t>
            </w:r>
          </w:p>
        </w:tc>
        <w:tc>
          <w:tcPr>
            <w:tcW w:w="1500" w:type="dxa"/>
          </w:tcPr>
          <w:p w14:paraId="7658A16E" w14:textId="77777777" w:rsidR="008727E1" w:rsidRDefault="00E12001">
            <w:pPr>
              <w:jc w:val="right"/>
            </w:pPr>
            <w:r>
              <w:t>70,000</w:t>
            </w:r>
          </w:p>
        </w:tc>
        <w:tc>
          <w:tcPr>
            <w:tcW w:w="1500" w:type="dxa"/>
          </w:tcPr>
          <w:p w14:paraId="4135E2D6" w14:textId="77777777" w:rsidR="008727E1" w:rsidRDefault="00E12001">
            <w:r>
              <w:t>Recurrent expenditures</w:t>
            </w:r>
          </w:p>
        </w:tc>
        <w:tc>
          <w:tcPr>
            <w:tcW w:w="1500" w:type="dxa"/>
          </w:tcPr>
          <w:p w14:paraId="4B4BF88B" w14:textId="77777777" w:rsidR="008727E1" w:rsidRDefault="00E12001">
            <w:pPr>
              <w:jc w:val="right"/>
            </w:pPr>
            <w:r>
              <w:t>12,500</w:t>
            </w:r>
          </w:p>
        </w:tc>
      </w:tr>
      <w:tr w:rsidR="008727E1" w14:paraId="5A38CE4F" w14:textId="77777777">
        <w:tc>
          <w:tcPr>
            <w:tcW w:w="1500" w:type="dxa"/>
          </w:tcPr>
          <w:p w14:paraId="33F2F6E3" w14:textId="77777777" w:rsidR="008727E1" w:rsidRDefault="00E12001">
            <w:r>
              <w:t>Recipient Government</w:t>
            </w:r>
          </w:p>
        </w:tc>
        <w:tc>
          <w:tcPr>
            <w:tcW w:w="2500" w:type="dxa"/>
          </w:tcPr>
          <w:p w14:paraId="0AF63C3C" w14:textId="77777777" w:rsidR="008727E1" w:rsidRDefault="00E12001">
            <w:r>
              <w:t>Mauritius Cane Industry Authority</w:t>
            </w:r>
          </w:p>
        </w:tc>
        <w:tc>
          <w:tcPr>
            <w:tcW w:w="1500" w:type="dxa"/>
          </w:tcPr>
          <w:p w14:paraId="23716E24" w14:textId="77777777" w:rsidR="008727E1" w:rsidRDefault="00E12001">
            <w:r>
              <w:t>Grants</w:t>
            </w:r>
          </w:p>
        </w:tc>
        <w:tc>
          <w:tcPr>
            <w:tcW w:w="1500" w:type="dxa"/>
          </w:tcPr>
          <w:p w14:paraId="519B1239" w14:textId="77777777" w:rsidR="008727E1" w:rsidRDefault="00E12001">
            <w:pPr>
              <w:jc w:val="right"/>
            </w:pPr>
            <w:r>
              <w:t>90,000</w:t>
            </w:r>
          </w:p>
        </w:tc>
        <w:tc>
          <w:tcPr>
            <w:tcW w:w="1500" w:type="dxa"/>
          </w:tcPr>
          <w:p w14:paraId="451708EC" w14:textId="77777777" w:rsidR="008727E1" w:rsidRDefault="00E12001">
            <w:r>
              <w:t>Recurrent expenditures</w:t>
            </w:r>
          </w:p>
        </w:tc>
        <w:tc>
          <w:tcPr>
            <w:tcW w:w="1500" w:type="dxa"/>
          </w:tcPr>
          <w:p w14:paraId="1FBE1503" w14:textId="77777777" w:rsidR="008727E1" w:rsidRDefault="00E12001">
            <w:pPr>
              <w:jc w:val="right"/>
            </w:pPr>
            <w:r>
              <w:t>12,000</w:t>
            </w:r>
          </w:p>
        </w:tc>
      </w:tr>
      <w:tr w:rsidR="008727E1" w14:paraId="2B311675" w14:textId="77777777">
        <w:tc>
          <w:tcPr>
            <w:tcW w:w="1500" w:type="dxa"/>
          </w:tcPr>
          <w:p w14:paraId="504F8BB5" w14:textId="77777777" w:rsidR="008727E1" w:rsidRDefault="00E12001">
            <w:r>
              <w:t>Recipient Government</w:t>
            </w:r>
          </w:p>
        </w:tc>
        <w:tc>
          <w:tcPr>
            <w:tcW w:w="2500" w:type="dxa"/>
          </w:tcPr>
          <w:p w14:paraId="16AF84E2" w14:textId="77777777" w:rsidR="008727E1" w:rsidRDefault="00E12001">
            <w:r>
              <w:t>Outer Island Development Corporation</w:t>
            </w:r>
          </w:p>
        </w:tc>
        <w:tc>
          <w:tcPr>
            <w:tcW w:w="1500" w:type="dxa"/>
          </w:tcPr>
          <w:p w14:paraId="66899BAE" w14:textId="77777777" w:rsidR="008727E1" w:rsidRDefault="00E12001">
            <w:r>
              <w:t>Grants</w:t>
            </w:r>
          </w:p>
        </w:tc>
        <w:tc>
          <w:tcPr>
            <w:tcW w:w="1500" w:type="dxa"/>
          </w:tcPr>
          <w:p w14:paraId="48264A49" w14:textId="77777777" w:rsidR="008727E1" w:rsidRDefault="00E12001">
            <w:pPr>
              <w:jc w:val="right"/>
            </w:pPr>
            <w:r>
              <w:t>10,000</w:t>
            </w:r>
          </w:p>
        </w:tc>
        <w:tc>
          <w:tcPr>
            <w:tcW w:w="1500" w:type="dxa"/>
          </w:tcPr>
          <w:p w14:paraId="7FFCB7D2" w14:textId="77777777" w:rsidR="008727E1" w:rsidRDefault="00E12001">
            <w:r>
              <w:t>Recurrent expenditures</w:t>
            </w:r>
          </w:p>
        </w:tc>
        <w:tc>
          <w:tcPr>
            <w:tcW w:w="1500" w:type="dxa"/>
          </w:tcPr>
          <w:p w14:paraId="1D24E34F" w14:textId="77777777" w:rsidR="008727E1" w:rsidRDefault="00E12001">
            <w:pPr>
              <w:jc w:val="right"/>
            </w:pPr>
            <w:r>
              <w:t>100</w:t>
            </w:r>
          </w:p>
        </w:tc>
      </w:tr>
      <w:tr w:rsidR="008727E1" w14:paraId="1535FF43" w14:textId="77777777">
        <w:tc>
          <w:tcPr>
            <w:tcW w:w="1500" w:type="dxa"/>
          </w:tcPr>
          <w:p w14:paraId="1537484B" w14:textId="77777777" w:rsidR="008727E1" w:rsidRDefault="00E12001">
            <w:r>
              <w:t>GEF Agency</w:t>
            </w:r>
          </w:p>
        </w:tc>
        <w:tc>
          <w:tcPr>
            <w:tcW w:w="2500" w:type="dxa"/>
          </w:tcPr>
          <w:p w14:paraId="04DD2B28" w14:textId="77777777" w:rsidR="008727E1" w:rsidRDefault="00E12001">
            <w:r>
              <w:t>UNDP</w:t>
            </w:r>
          </w:p>
        </w:tc>
        <w:tc>
          <w:tcPr>
            <w:tcW w:w="1500" w:type="dxa"/>
          </w:tcPr>
          <w:p w14:paraId="33CD6311" w14:textId="77777777" w:rsidR="008727E1" w:rsidRDefault="00E12001">
            <w:r>
              <w:t>In Kind</w:t>
            </w:r>
          </w:p>
        </w:tc>
        <w:tc>
          <w:tcPr>
            <w:tcW w:w="1500" w:type="dxa"/>
          </w:tcPr>
          <w:p w14:paraId="695E4C3B" w14:textId="77777777" w:rsidR="008727E1" w:rsidRDefault="00E12001">
            <w:pPr>
              <w:jc w:val="right"/>
            </w:pPr>
            <w:r>
              <w:t>20,000</w:t>
            </w:r>
          </w:p>
        </w:tc>
        <w:tc>
          <w:tcPr>
            <w:tcW w:w="1500" w:type="dxa"/>
          </w:tcPr>
          <w:p w14:paraId="619F5118" w14:textId="77777777" w:rsidR="008727E1" w:rsidRDefault="00E12001">
            <w:r>
              <w:t>Recurrent expenditures</w:t>
            </w:r>
          </w:p>
        </w:tc>
        <w:tc>
          <w:tcPr>
            <w:tcW w:w="1500" w:type="dxa"/>
          </w:tcPr>
          <w:p w14:paraId="37F6E182" w14:textId="77777777" w:rsidR="008727E1" w:rsidRDefault="00E12001">
            <w:pPr>
              <w:jc w:val="right"/>
            </w:pPr>
            <w:r>
              <w:t>20,000</w:t>
            </w:r>
          </w:p>
        </w:tc>
      </w:tr>
      <w:tr w:rsidR="008727E1" w14:paraId="70145C19" w14:textId="77777777">
        <w:tc>
          <w:tcPr>
            <w:tcW w:w="1500" w:type="dxa"/>
          </w:tcPr>
          <w:p w14:paraId="538E684F" w14:textId="77777777" w:rsidR="008727E1" w:rsidRDefault="00E12001">
            <w:r>
              <w:t>Recipient Government</w:t>
            </w:r>
          </w:p>
        </w:tc>
        <w:tc>
          <w:tcPr>
            <w:tcW w:w="2500" w:type="dxa"/>
          </w:tcPr>
          <w:p w14:paraId="194476AB" w14:textId="77777777" w:rsidR="008727E1" w:rsidRDefault="00E12001">
            <w:r>
              <w:t>Mauritius Cane Industry Authority</w:t>
            </w:r>
          </w:p>
        </w:tc>
        <w:tc>
          <w:tcPr>
            <w:tcW w:w="1500" w:type="dxa"/>
          </w:tcPr>
          <w:p w14:paraId="72893B09" w14:textId="77777777" w:rsidR="008727E1" w:rsidRDefault="00E12001">
            <w:r>
              <w:t>In Kind</w:t>
            </w:r>
          </w:p>
        </w:tc>
        <w:tc>
          <w:tcPr>
            <w:tcW w:w="1500" w:type="dxa"/>
          </w:tcPr>
          <w:p w14:paraId="15AABBF6" w14:textId="77777777" w:rsidR="008727E1" w:rsidRDefault="00E12001">
            <w:pPr>
              <w:jc w:val="right"/>
            </w:pPr>
            <w:r>
              <w:t>30,000</w:t>
            </w:r>
          </w:p>
        </w:tc>
        <w:tc>
          <w:tcPr>
            <w:tcW w:w="1500" w:type="dxa"/>
          </w:tcPr>
          <w:p w14:paraId="51F9913A" w14:textId="77777777" w:rsidR="008727E1" w:rsidRDefault="00E12001">
            <w:r>
              <w:t>Recurrent expenditures</w:t>
            </w:r>
          </w:p>
        </w:tc>
        <w:tc>
          <w:tcPr>
            <w:tcW w:w="1500" w:type="dxa"/>
          </w:tcPr>
          <w:p w14:paraId="6E453522" w14:textId="77777777" w:rsidR="008727E1" w:rsidRDefault="00E12001">
            <w:pPr>
              <w:jc w:val="right"/>
            </w:pPr>
            <w:commentRangeStart w:id="40"/>
            <w:r>
              <w:t>0</w:t>
            </w:r>
            <w:commentRangeEnd w:id="40"/>
            <w:r w:rsidR="00F92365">
              <w:rPr>
                <w:rStyle w:val="CommentReference"/>
              </w:rPr>
              <w:commentReference w:id="40"/>
            </w:r>
          </w:p>
        </w:tc>
      </w:tr>
      <w:tr w:rsidR="008727E1" w14:paraId="13D4123F" w14:textId="77777777">
        <w:tc>
          <w:tcPr>
            <w:tcW w:w="1500" w:type="dxa"/>
          </w:tcPr>
          <w:p w14:paraId="581E29EF" w14:textId="77777777" w:rsidR="008727E1" w:rsidRDefault="00E12001">
            <w:r>
              <w:t>∑</w:t>
            </w:r>
          </w:p>
        </w:tc>
        <w:tc>
          <w:tcPr>
            <w:tcW w:w="2500" w:type="dxa"/>
          </w:tcPr>
          <w:p w14:paraId="183BA399" w14:textId="77777777" w:rsidR="008727E1" w:rsidRDefault="008727E1"/>
        </w:tc>
        <w:tc>
          <w:tcPr>
            <w:tcW w:w="1500" w:type="dxa"/>
          </w:tcPr>
          <w:p w14:paraId="42FFDC07" w14:textId="77777777" w:rsidR="008727E1" w:rsidRDefault="008727E1"/>
        </w:tc>
        <w:tc>
          <w:tcPr>
            <w:tcW w:w="1500" w:type="dxa"/>
          </w:tcPr>
          <w:p w14:paraId="6CA8E244" w14:textId="77777777" w:rsidR="008727E1" w:rsidRDefault="00E12001">
            <w:pPr>
              <w:jc w:val="right"/>
            </w:pPr>
            <w:r>
              <w:rPr>
                <w:b/>
                <w:bCs/>
              </w:rPr>
              <w:t>24,529,528</w:t>
            </w:r>
          </w:p>
        </w:tc>
        <w:tc>
          <w:tcPr>
            <w:tcW w:w="1500" w:type="dxa"/>
          </w:tcPr>
          <w:p w14:paraId="25FD2FDC" w14:textId="77777777" w:rsidR="008727E1" w:rsidRDefault="008727E1"/>
        </w:tc>
        <w:tc>
          <w:tcPr>
            <w:tcW w:w="1500" w:type="dxa"/>
          </w:tcPr>
          <w:p w14:paraId="7D21C6C9" w14:textId="77777777" w:rsidR="008727E1" w:rsidRDefault="00E12001">
            <w:pPr>
              <w:jc w:val="right"/>
            </w:pPr>
            <w:r>
              <w:rPr>
                <w:b/>
                <w:bCs/>
              </w:rPr>
              <w:t>4,752,159</w:t>
            </w:r>
          </w:p>
        </w:tc>
      </w:tr>
    </w:tbl>
    <w:p w14:paraId="49CCACDD" w14:textId="77777777" w:rsidR="008727E1" w:rsidRDefault="008727E1"/>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2F26D715" w14:textId="77777777">
        <w:tc>
          <w:tcPr>
            <w:tcW w:w="10000" w:type="dxa"/>
            <w:shd w:val="clear" w:color="auto" w:fill="D9D9D9"/>
          </w:tcPr>
          <w:p w14:paraId="4C107A0B" w14:textId="77777777" w:rsidR="008727E1" w:rsidRDefault="00E12001">
            <w:r>
              <w:rPr>
                <w:b/>
                <w:bCs/>
              </w:rPr>
              <w:t>Project Manager: Please provide comments on delays this reporting period in achieving any of the following key project milestones outlined in the above 'Key Project Dates' table.  Include comments on COVID-19 related challenges, delays and impact.  If ther</w:t>
            </w:r>
            <w:r>
              <w:rPr>
                <w:b/>
                <w:bCs/>
              </w:rPr>
              <w:t>e are no delays, please indicated 'not applicable'.</w:t>
            </w:r>
          </w:p>
        </w:tc>
      </w:tr>
      <w:tr w:rsidR="008727E1" w14:paraId="6B0818ED" w14:textId="77777777">
        <w:tc>
          <w:tcPr>
            <w:tcW w:w="10000" w:type="dxa"/>
          </w:tcPr>
          <w:p w14:paraId="0016075E" w14:textId="77777777" w:rsidR="008727E1" w:rsidRDefault="00E12001">
            <w:r>
              <w:t>There were three main problems we had faced for implementing this project:</w:t>
            </w:r>
          </w:p>
          <w:p w14:paraId="6825403E" w14:textId="77777777" w:rsidR="008727E1" w:rsidRDefault="00E12001">
            <w:r>
              <w:t>a)</w:t>
            </w:r>
            <w:r>
              <w:tab/>
              <w:t>Due to the Covid-19 and prevailing quarantine protocol in force locally, we had challenges in receiving responsive bids for R</w:t>
            </w:r>
            <w:r>
              <w:t xml:space="preserve">equest for </w:t>
            </w:r>
            <w:commentRangeStart w:id="41"/>
            <w:r>
              <w:t>Proposals for Component 1 and 2.</w:t>
            </w:r>
            <w:commentRangeEnd w:id="41"/>
            <w:r w:rsidR="00A427F1">
              <w:rPr>
                <w:rStyle w:val="CommentReference"/>
              </w:rPr>
              <w:commentReference w:id="41"/>
            </w:r>
          </w:p>
          <w:p w14:paraId="781E72F9" w14:textId="77777777" w:rsidR="008727E1" w:rsidRDefault="00E12001">
            <w:r>
              <w:t>b)</w:t>
            </w:r>
            <w:r>
              <w:tab/>
              <w:t xml:space="preserve">The procurement section of the Implementing agency delayed the purchase of </w:t>
            </w:r>
            <w:commentRangeStart w:id="42"/>
            <w:r>
              <w:t>equipment and materials</w:t>
            </w:r>
            <w:commentRangeEnd w:id="42"/>
            <w:r w:rsidR="00A427F1">
              <w:rPr>
                <w:rStyle w:val="CommentReference"/>
              </w:rPr>
              <w:commentReference w:id="42"/>
            </w:r>
            <w:r>
              <w:t xml:space="preserve">. Hence it was approved in the last PSC held on 25 </w:t>
            </w:r>
            <w:commentRangeStart w:id="43"/>
            <w:r>
              <w:t>May 2022 to allow the PMU to take the lead in the procuremen</w:t>
            </w:r>
            <w:r>
              <w:t>t activities.</w:t>
            </w:r>
            <w:commentRangeEnd w:id="43"/>
            <w:r w:rsidR="00CE22D7">
              <w:rPr>
                <w:rStyle w:val="CommentReference"/>
              </w:rPr>
              <w:commentReference w:id="43"/>
            </w:r>
          </w:p>
          <w:p w14:paraId="432DA9E0" w14:textId="77777777" w:rsidR="008727E1" w:rsidRDefault="00E12001">
            <w:r>
              <w:lastRenderedPageBreak/>
              <w:t>c)          Meetings were also problematic, especially with stakeholders from Rodrigues, although online platforms were maximised</w:t>
            </w:r>
          </w:p>
          <w:p w14:paraId="49DAD41C" w14:textId="77777777" w:rsidR="008727E1" w:rsidRDefault="008727E1"/>
        </w:tc>
      </w:tr>
      <w:tr w:rsidR="008727E1" w14:paraId="0D451CF4" w14:textId="77777777">
        <w:tc>
          <w:tcPr>
            <w:tcW w:w="10000" w:type="dxa"/>
            <w:shd w:val="clear" w:color="auto" w:fill="D9D9D9"/>
          </w:tcPr>
          <w:p w14:paraId="30B12560" w14:textId="77777777" w:rsidR="008727E1" w:rsidRDefault="00E12001">
            <w:r>
              <w:rPr>
                <w:b/>
                <w:bCs/>
              </w:rPr>
              <w:lastRenderedPageBreak/>
              <w:t>CO Programme Officer: Please include specific measures to manage the project's implementation performance</w:t>
            </w:r>
          </w:p>
          <w:p w14:paraId="16F38F4C" w14:textId="77777777" w:rsidR="008727E1" w:rsidRDefault="008727E1"/>
          <w:p w14:paraId="18CD0BA9" w14:textId="77777777" w:rsidR="008727E1" w:rsidRDefault="008727E1"/>
        </w:tc>
      </w:tr>
      <w:tr w:rsidR="008727E1" w14:paraId="1F74324A" w14:textId="77777777">
        <w:tc>
          <w:tcPr>
            <w:tcW w:w="10000" w:type="dxa"/>
          </w:tcPr>
          <w:p w14:paraId="2F7465DA" w14:textId="77777777" w:rsidR="008727E1" w:rsidRDefault="00E12001">
            <w:r>
              <w:rPr>
                <w:i/>
                <w:iCs/>
              </w:rPr>
              <w:t>(not set or not applicable)</w:t>
            </w:r>
          </w:p>
        </w:tc>
      </w:tr>
      <w:tr w:rsidR="008727E1" w14:paraId="47EDF068" w14:textId="77777777">
        <w:tc>
          <w:tcPr>
            <w:tcW w:w="10000" w:type="dxa"/>
            <w:shd w:val="clear" w:color="auto" w:fill="D9D9D9"/>
          </w:tcPr>
          <w:p w14:paraId="47BA0F68" w14:textId="77777777" w:rsidR="008727E1" w:rsidRDefault="00E12001">
            <w:r>
              <w:rPr>
                <w:b/>
                <w:bCs/>
              </w:rPr>
              <w:t>NCE RTA: Please include specific measures to manage the project's implementation performance.</w:t>
            </w:r>
          </w:p>
        </w:tc>
      </w:tr>
      <w:tr w:rsidR="008727E1" w14:paraId="6227FA98" w14:textId="77777777">
        <w:tc>
          <w:tcPr>
            <w:tcW w:w="10000" w:type="dxa"/>
          </w:tcPr>
          <w:p w14:paraId="0E2CA7A4" w14:textId="77777777" w:rsidR="008727E1" w:rsidRDefault="00E12001">
            <w:r>
              <w:rPr>
                <w:i/>
                <w:iCs/>
              </w:rPr>
              <w:t>(not set or not applica</w:t>
            </w:r>
            <w:r>
              <w:rPr>
                <w:i/>
                <w:iCs/>
              </w:rPr>
              <w:t>ble)</w:t>
            </w:r>
          </w:p>
        </w:tc>
      </w:tr>
    </w:tbl>
    <w:p w14:paraId="32C58604" w14:textId="77777777" w:rsidR="008727E1" w:rsidRDefault="008727E1">
      <w:pPr>
        <w:sectPr w:rsidR="008727E1">
          <w:pgSz w:w="11905" w:h="16837"/>
          <w:pgMar w:top="1440" w:right="1440" w:bottom="1440" w:left="1440" w:header="720" w:footer="720" w:gutter="0"/>
          <w:cols w:space="720"/>
        </w:sectPr>
      </w:pPr>
    </w:p>
    <w:p w14:paraId="5EB31766" w14:textId="77777777" w:rsidR="008727E1" w:rsidRDefault="00E12001">
      <w:pPr>
        <w:pStyle w:val="Heading1"/>
      </w:pPr>
      <w:bookmarkStart w:id="44" w:name="_Toc8"/>
      <w:r>
        <w:lastRenderedPageBreak/>
        <w:t>Project Governance</w:t>
      </w:r>
      <w:bookmarkEnd w:id="4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61B47631" w14:textId="77777777">
        <w:tc>
          <w:tcPr>
            <w:tcW w:w="10000" w:type="dxa"/>
            <w:shd w:val="clear" w:color="auto" w:fill="D9D9D9"/>
          </w:tcPr>
          <w:p w14:paraId="17959CFE" w14:textId="77777777" w:rsidR="008727E1" w:rsidRDefault="00E12001">
            <w:r>
              <w:rPr>
                <w:b/>
                <w:bCs/>
              </w:rPr>
              <w:t>Dates of Project Board Meetings during reporting period (1 July 2021 to 30 June 2022).  Please also upload all meeting minutes using the FILE LIBRARY button.</w:t>
            </w:r>
          </w:p>
        </w:tc>
      </w:tr>
      <w:tr w:rsidR="008727E1" w14:paraId="6EE89D38" w14:textId="77777777">
        <w:tc>
          <w:tcPr>
            <w:tcW w:w="10000" w:type="dxa"/>
          </w:tcPr>
          <w:p w14:paraId="63271F4C" w14:textId="77777777" w:rsidR="008727E1" w:rsidRDefault="00E12001">
            <w:r>
              <w:t>2020-07-06</w:t>
            </w:r>
          </w:p>
        </w:tc>
      </w:tr>
      <w:tr w:rsidR="008727E1" w14:paraId="0FA22456" w14:textId="77777777">
        <w:tc>
          <w:tcPr>
            <w:tcW w:w="10000" w:type="dxa"/>
          </w:tcPr>
          <w:p w14:paraId="6CE45BC9" w14:textId="77777777" w:rsidR="008727E1" w:rsidRDefault="00E12001">
            <w:r>
              <w:t>2022-05-25</w:t>
            </w:r>
          </w:p>
        </w:tc>
      </w:tr>
      <w:tr w:rsidR="008727E1" w14:paraId="158632EF" w14:textId="77777777">
        <w:tc>
          <w:tcPr>
            <w:tcW w:w="10000" w:type="dxa"/>
          </w:tcPr>
          <w:p w14:paraId="5A58A386" w14:textId="77777777" w:rsidR="008727E1" w:rsidRDefault="00E12001">
            <w:r>
              <w:t>2022-01-17</w:t>
            </w:r>
          </w:p>
        </w:tc>
      </w:tr>
      <w:tr w:rsidR="008727E1" w14:paraId="78523DBA" w14:textId="77777777">
        <w:tc>
          <w:tcPr>
            <w:tcW w:w="10000" w:type="dxa"/>
          </w:tcPr>
          <w:p w14:paraId="585CB9D6" w14:textId="77777777" w:rsidR="008727E1" w:rsidRDefault="00E12001">
            <w:r>
              <w:t>2021-10-01</w:t>
            </w:r>
          </w:p>
        </w:tc>
      </w:tr>
      <w:tr w:rsidR="008727E1" w14:paraId="39880A68" w14:textId="77777777">
        <w:tc>
          <w:tcPr>
            <w:tcW w:w="10000" w:type="dxa"/>
          </w:tcPr>
          <w:p w14:paraId="0616F37F" w14:textId="77777777" w:rsidR="008727E1" w:rsidRDefault="00E12001">
            <w:r>
              <w:t>2021-06-07</w:t>
            </w:r>
          </w:p>
        </w:tc>
      </w:tr>
    </w:tbl>
    <w:p w14:paraId="33040542" w14:textId="77777777" w:rsidR="008727E1" w:rsidRDefault="008727E1">
      <w:pPr>
        <w:sectPr w:rsidR="008727E1">
          <w:pgSz w:w="11905" w:h="16837"/>
          <w:pgMar w:top="1440" w:right="1440" w:bottom="1440" w:left="1440" w:header="720" w:footer="720" w:gutter="0"/>
          <w:cols w:space="720"/>
        </w:sectPr>
      </w:pPr>
    </w:p>
    <w:p w14:paraId="3C4A87C6" w14:textId="77777777" w:rsidR="008727E1" w:rsidRDefault="00E12001">
      <w:pPr>
        <w:pStyle w:val="Heading1"/>
      </w:pPr>
      <w:bookmarkStart w:id="45" w:name="_Toc9"/>
      <w:r>
        <w:lastRenderedPageBreak/>
        <w:t xml:space="preserve">Ratings and Overall </w:t>
      </w:r>
      <w:r>
        <w:t>Assessments</w:t>
      </w:r>
      <w:bookmarkEnd w:id="4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60"/>
        <w:gridCol w:w="3615"/>
        <w:gridCol w:w="3698"/>
      </w:tblGrid>
      <w:tr w:rsidR="008727E1" w14:paraId="4439E9A4" w14:textId="77777777">
        <w:tc>
          <w:tcPr>
            <w:tcW w:w="5000" w:type="dxa"/>
          </w:tcPr>
          <w:p w14:paraId="124785C2" w14:textId="77777777" w:rsidR="008727E1" w:rsidRDefault="00E12001">
            <w:r>
              <w:rPr>
                <w:b/>
                <w:bCs/>
              </w:rPr>
              <w:t>Role</w:t>
            </w:r>
          </w:p>
        </w:tc>
        <w:tc>
          <w:tcPr>
            <w:tcW w:w="5000" w:type="dxa"/>
          </w:tcPr>
          <w:p w14:paraId="5CE31A3F" w14:textId="77777777" w:rsidR="008727E1" w:rsidRDefault="00E12001">
            <w:r>
              <w:rPr>
                <w:b/>
                <w:bCs/>
              </w:rPr>
              <w:t>2022 Development Objective Progress Rating</w:t>
            </w:r>
          </w:p>
        </w:tc>
        <w:tc>
          <w:tcPr>
            <w:tcW w:w="5000" w:type="dxa"/>
          </w:tcPr>
          <w:p w14:paraId="0F72DAA0" w14:textId="77777777" w:rsidR="008727E1" w:rsidRDefault="00E12001">
            <w:r>
              <w:rPr>
                <w:b/>
                <w:bCs/>
              </w:rPr>
              <w:t>2022 Implementation Progress Rating</w:t>
            </w:r>
          </w:p>
        </w:tc>
      </w:tr>
      <w:tr w:rsidR="008727E1" w14:paraId="44FE6CBE" w14:textId="77777777">
        <w:tc>
          <w:tcPr>
            <w:tcW w:w="5000" w:type="dxa"/>
          </w:tcPr>
          <w:p w14:paraId="7CC51749" w14:textId="77777777" w:rsidR="008727E1" w:rsidRDefault="00E12001">
            <w:r>
              <w:rPr>
                <w:b/>
                <w:bCs/>
              </w:rPr>
              <w:t>UNDP-NCE Technical Adviser</w:t>
            </w:r>
          </w:p>
        </w:tc>
        <w:tc>
          <w:tcPr>
            <w:tcW w:w="5000" w:type="dxa"/>
          </w:tcPr>
          <w:p w14:paraId="301B3C23" w14:textId="77777777" w:rsidR="008727E1" w:rsidRDefault="00E12001">
            <w:r>
              <w:rPr>
                <w:i/>
                <w:iCs/>
              </w:rPr>
              <w:t>(not set or not applicable)</w:t>
            </w:r>
          </w:p>
        </w:tc>
        <w:tc>
          <w:tcPr>
            <w:tcW w:w="5000" w:type="dxa"/>
          </w:tcPr>
          <w:p w14:paraId="1FDEE4DB" w14:textId="77777777" w:rsidR="008727E1" w:rsidRDefault="00E12001">
            <w:r>
              <w:rPr>
                <w:i/>
                <w:iCs/>
              </w:rPr>
              <w:t>(not set or not applicable)</w:t>
            </w:r>
          </w:p>
        </w:tc>
      </w:tr>
      <w:tr w:rsidR="008727E1" w14:paraId="16AAE018" w14:textId="77777777">
        <w:tc>
          <w:tcPr>
            <w:tcW w:w="5000" w:type="dxa"/>
          </w:tcPr>
          <w:p w14:paraId="6F9E7DED" w14:textId="77777777" w:rsidR="008727E1" w:rsidRDefault="00E12001">
            <w:r>
              <w:rPr>
                <w:b/>
                <w:bCs/>
              </w:rPr>
              <w:t>UNDP Country Office Programme Officer</w:t>
            </w:r>
          </w:p>
        </w:tc>
        <w:tc>
          <w:tcPr>
            <w:tcW w:w="5000" w:type="dxa"/>
          </w:tcPr>
          <w:p w14:paraId="2E51E330" w14:textId="77777777" w:rsidR="008727E1" w:rsidRDefault="00E12001">
            <w:r>
              <w:t>Moderately Satisfactory</w:t>
            </w:r>
          </w:p>
        </w:tc>
        <w:tc>
          <w:tcPr>
            <w:tcW w:w="5000" w:type="dxa"/>
          </w:tcPr>
          <w:p w14:paraId="1685661B" w14:textId="77777777" w:rsidR="008727E1" w:rsidRDefault="00E12001">
            <w:r>
              <w:t>Moderately Satisfactory</w:t>
            </w:r>
          </w:p>
        </w:tc>
      </w:tr>
    </w:tbl>
    <w:p w14:paraId="3463BABB" w14:textId="77777777" w:rsidR="008727E1" w:rsidRDefault="008727E1"/>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957"/>
        <w:gridCol w:w="6916"/>
      </w:tblGrid>
      <w:tr w:rsidR="008727E1" w14:paraId="7FB16FFC" w14:textId="77777777">
        <w:tc>
          <w:tcPr>
            <w:tcW w:w="5000" w:type="dxa"/>
          </w:tcPr>
          <w:p w14:paraId="70FF72BE" w14:textId="77777777" w:rsidR="008727E1" w:rsidRDefault="00E12001">
            <w:r>
              <w:rPr>
                <w:b/>
                <w:bCs/>
              </w:rPr>
              <w:t>Role</w:t>
            </w:r>
          </w:p>
        </w:tc>
        <w:tc>
          <w:tcPr>
            <w:tcW w:w="10000" w:type="dxa"/>
          </w:tcPr>
          <w:p w14:paraId="12E1E8EC" w14:textId="77777777" w:rsidR="008727E1" w:rsidRDefault="00E12001">
            <w:r>
              <w:rPr>
                <w:b/>
                <w:bCs/>
              </w:rPr>
              <w:t>2022 Overall Assessment</w:t>
            </w:r>
          </w:p>
        </w:tc>
      </w:tr>
      <w:tr w:rsidR="008727E1" w14:paraId="5C7D2709" w14:textId="77777777">
        <w:tc>
          <w:tcPr>
            <w:tcW w:w="5000" w:type="dxa"/>
          </w:tcPr>
          <w:p w14:paraId="552216F9" w14:textId="77777777" w:rsidR="008727E1" w:rsidRDefault="00E12001">
            <w:r>
              <w:rPr>
                <w:b/>
                <w:bCs/>
              </w:rPr>
              <w:t>UNDP-NCE Technical Adviser</w:t>
            </w:r>
          </w:p>
        </w:tc>
        <w:tc>
          <w:tcPr>
            <w:tcW w:w="10000" w:type="dxa"/>
          </w:tcPr>
          <w:p w14:paraId="17D83530" w14:textId="77777777" w:rsidR="008727E1" w:rsidRDefault="00E12001">
            <w:r>
              <w:rPr>
                <w:i/>
                <w:iCs/>
              </w:rPr>
              <w:t>(not set or not applicable)</w:t>
            </w:r>
          </w:p>
        </w:tc>
      </w:tr>
      <w:tr w:rsidR="008727E1" w14:paraId="53947C36" w14:textId="77777777">
        <w:tc>
          <w:tcPr>
            <w:tcW w:w="5000" w:type="dxa"/>
          </w:tcPr>
          <w:p w14:paraId="484F71BD" w14:textId="77777777" w:rsidR="008727E1" w:rsidRDefault="00E12001">
            <w:r>
              <w:rPr>
                <w:b/>
                <w:bCs/>
              </w:rPr>
              <w:t>UNDP Country Office Programme Officer</w:t>
            </w:r>
          </w:p>
        </w:tc>
        <w:tc>
          <w:tcPr>
            <w:tcW w:w="10000" w:type="dxa"/>
          </w:tcPr>
          <w:p w14:paraId="2ACB47F6" w14:textId="77777777" w:rsidR="008727E1" w:rsidRDefault="00E12001">
            <w:r>
              <w:t>Overall the project is moderately satisfactory as it is on track to achieve its development objectives. The key delays reported by the Project Manager were related to procurement of equipment and materials due to COVID19 restrictions for the second half of</w:t>
            </w:r>
            <w:r>
              <w:t xml:space="preserve"> 2021. However, this was discussed in last Project Steering Committee held on 25 May 2022 and it </w:t>
            </w:r>
            <w:commentRangeStart w:id="46"/>
            <w:r>
              <w:t>was</w:t>
            </w:r>
            <w:commentRangeEnd w:id="46"/>
            <w:r w:rsidR="00A427F1">
              <w:rPr>
                <w:rStyle w:val="CommentReference"/>
              </w:rPr>
              <w:commentReference w:id="46"/>
            </w:r>
            <w:r>
              <w:t xml:space="preserve"> recommended to allow the PMU to take the lead in the procurement activities.</w:t>
            </w:r>
          </w:p>
        </w:tc>
      </w:tr>
      <w:tr w:rsidR="008727E1" w14:paraId="43A31E6B" w14:textId="77777777">
        <w:tc>
          <w:tcPr>
            <w:tcW w:w="5000" w:type="dxa"/>
          </w:tcPr>
          <w:p w14:paraId="026E0747" w14:textId="77777777" w:rsidR="008727E1" w:rsidRDefault="00E12001">
            <w:r>
              <w:rPr>
                <w:b/>
                <w:bCs/>
              </w:rPr>
              <w:t>Project Manager/Coordinator</w:t>
            </w:r>
          </w:p>
        </w:tc>
        <w:tc>
          <w:tcPr>
            <w:tcW w:w="10000" w:type="dxa"/>
          </w:tcPr>
          <w:p w14:paraId="5219D23C" w14:textId="77777777" w:rsidR="008727E1" w:rsidRDefault="00E12001">
            <w:r>
              <w:t>The project is catching momentum this year. For m</w:t>
            </w:r>
            <w:r>
              <w:t>e this project has three layers in the pyramid structure. By the end of this year the new national strategy for IAS as well as the proposed amendments in the legal framework will be completed, this will be the base of the pyramid. The hiring of the Service</w:t>
            </w:r>
            <w:r>
              <w:t xml:space="preserve"> Provider for Component 2 which will address the gaps both in terms of logistics and skills for the institutions who are in the  frontline against IAS will finalized (currently under RACP). As per our plan the deliveries of this component 2 will be complet</w:t>
            </w:r>
            <w:r>
              <w:t>ed next year. Then we will have to effect the training and procurement of the logistics for these institutions. In 2023 we will be having the development of the NIASSIS as well as the national awareness campaign. These activities will be done in parallel w</w:t>
            </w:r>
            <w:r>
              <w:t>ith the restoration work for the six sites. Hence I am very optimistic that even though the project started more than one year late, we are working towards completing it within the due schedule.</w:t>
            </w:r>
          </w:p>
        </w:tc>
      </w:tr>
      <w:tr w:rsidR="008727E1" w14:paraId="289CBF80" w14:textId="77777777">
        <w:tc>
          <w:tcPr>
            <w:tcW w:w="5000" w:type="dxa"/>
          </w:tcPr>
          <w:p w14:paraId="63D2B873" w14:textId="77777777" w:rsidR="008727E1" w:rsidRDefault="00E12001">
            <w:r>
              <w:rPr>
                <w:b/>
                <w:bCs/>
              </w:rPr>
              <w:t>GEF Operational Focal point</w:t>
            </w:r>
          </w:p>
        </w:tc>
        <w:tc>
          <w:tcPr>
            <w:tcW w:w="10000" w:type="dxa"/>
          </w:tcPr>
          <w:p w14:paraId="25FAFBDB" w14:textId="77777777" w:rsidR="008727E1" w:rsidRDefault="00E12001">
            <w:r>
              <w:rPr>
                <w:i/>
                <w:iCs/>
              </w:rPr>
              <w:t>(not set or not applicable)</w:t>
            </w:r>
          </w:p>
        </w:tc>
      </w:tr>
      <w:tr w:rsidR="008727E1" w14:paraId="55EAB6CC" w14:textId="77777777">
        <w:tc>
          <w:tcPr>
            <w:tcW w:w="5000" w:type="dxa"/>
          </w:tcPr>
          <w:p w14:paraId="206B5B28" w14:textId="77777777" w:rsidR="008727E1" w:rsidRDefault="00E12001">
            <w:r>
              <w:rPr>
                <w:b/>
                <w:bCs/>
              </w:rPr>
              <w:t>Pro</w:t>
            </w:r>
            <w:r>
              <w:rPr>
                <w:b/>
                <w:bCs/>
              </w:rPr>
              <w:t>ject Implementing Partner</w:t>
            </w:r>
          </w:p>
        </w:tc>
        <w:tc>
          <w:tcPr>
            <w:tcW w:w="10000" w:type="dxa"/>
          </w:tcPr>
          <w:p w14:paraId="5194D636" w14:textId="77777777" w:rsidR="008727E1" w:rsidRDefault="00E12001">
            <w:r>
              <w:rPr>
                <w:i/>
                <w:iCs/>
              </w:rPr>
              <w:t>(not set or not applicable)</w:t>
            </w:r>
          </w:p>
        </w:tc>
      </w:tr>
      <w:tr w:rsidR="008727E1" w14:paraId="397BC4C2" w14:textId="77777777">
        <w:tc>
          <w:tcPr>
            <w:tcW w:w="5000" w:type="dxa"/>
          </w:tcPr>
          <w:p w14:paraId="2873A081" w14:textId="77777777" w:rsidR="008727E1" w:rsidRDefault="00E12001">
            <w:r>
              <w:rPr>
                <w:b/>
                <w:bCs/>
              </w:rPr>
              <w:t>Other Partners</w:t>
            </w:r>
          </w:p>
        </w:tc>
        <w:tc>
          <w:tcPr>
            <w:tcW w:w="10000" w:type="dxa"/>
          </w:tcPr>
          <w:p w14:paraId="76E13A05" w14:textId="77777777" w:rsidR="008727E1" w:rsidRDefault="00E12001">
            <w:r>
              <w:rPr>
                <w:i/>
                <w:iCs/>
              </w:rPr>
              <w:t>(not set or not applicable)</w:t>
            </w:r>
          </w:p>
        </w:tc>
      </w:tr>
    </w:tbl>
    <w:p w14:paraId="5C381287" w14:textId="77777777" w:rsidR="008727E1" w:rsidRDefault="008727E1">
      <w:pPr>
        <w:sectPr w:rsidR="008727E1">
          <w:pgSz w:w="11905" w:h="16837"/>
          <w:pgMar w:top="500" w:right="500" w:bottom="500" w:left="500" w:header="720" w:footer="720" w:gutter="0"/>
          <w:cols w:space="720"/>
        </w:sectPr>
      </w:pPr>
    </w:p>
    <w:p w14:paraId="6E2BACE4" w14:textId="77777777" w:rsidR="008727E1" w:rsidRDefault="00E12001">
      <w:pPr>
        <w:pStyle w:val="Heading1"/>
      </w:pPr>
      <w:bookmarkStart w:id="47" w:name="_Toc10"/>
      <w:r>
        <w:lastRenderedPageBreak/>
        <w:t>Minor Amendments</w:t>
      </w:r>
      <w:bookmarkEnd w:id="4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0C6E7FF4" w14:textId="77777777">
        <w:tc>
          <w:tcPr>
            <w:tcW w:w="10000" w:type="dxa"/>
            <w:shd w:val="clear" w:color="auto" w:fill="D9D9D9"/>
          </w:tcPr>
          <w:p w14:paraId="1C949D98" w14:textId="77777777" w:rsidR="008727E1" w:rsidRDefault="00E12001">
            <w:r>
              <w:rPr>
                <w:b/>
                <w:bCs/>
              </w:rPr>
              <w:t>A) Results Framework</w:t>
            </w:r>
          </w:p>
        </w:tc>
      </w:tr>
      <w:tr w:rsidR="008727E1" w14:paraId="61E1AF19" w14:textId="77777777">
        <w:tc>
          <w:tcPr>
            <w:tcW w:w="10000" w:type="dxa"/>
          </w:tcPr>
          <w:p w14:paraId="062F5BCE" w14:textId="77777777" w:rsidR="008727E1" w:rsidRDefault="00E12001">
            <w:r>
              <w:t>No</w:t>
            </w:r>
          </w:p>
        </w:tc>
      </w:tr>
      <w:tr w:rsidR="008727E1" w14:paraId="71606091" w14:textId="77777777">
        <w:tc>
          <w:tcPr>
            <w:tcW w:w="10000" w:type="dxa"/>
            <w:shd w:val="clear" w:color="auto" w:fill="D9D9D9"/>
          </w:tcPr>
          <w:p w14:paraId="2A0733F1" w14:textId="77777777" w:rsidR="008727E1" w:rsidRDefault="00E12001">
            <w:r>
              <w:rPr>
                <w:b/>
                <w:bCs/>
              </w:rPr>
              <w:t>Provide a description of the change(s) to the 'Results framework'</w:t>
            </w:r>
          </w:p>
        </w:tc>
      </w:tr>
      <w:tr w:rsidR="008727E1" w14:paraId="670AFCE7" w14:textId="77777777">
        <w:tc>
          <w:tcPr>
            <w:tcW w:w="10000" w:type="dxa"/>
          </w:tcPr>
          <w:p w14:paraId="19658779" w14:textId="77777777" w:rsidR="008727E1" w:rsidRDefault="00E12001">
            <w:r>
              <w:rPr>
                <w:i/>
                <w:iCs/>
              </w:rPr>
              <w:t>(not set or not applicable)</w:t>
            </w:r>
          </w:p>
        </w:tc>
      </w:tr>
      <w:tr w:rsidR="008727E1" w14:paraId="1366E57B" w14:textId="77777777">
        <w:tc>
          <w:tcPr>
            <w:tcW w:w="10000" w:type="dxa"/>
            <w:shd w:val="clear" w:color="auto" w:fill="D9D9D9"/>
          </w:tcPr>
          <w:p w14:paraId="2B9522DB" w14:textId="77777777" w:rsidR="008727E1" w:rsidRDefault="00E12001">
            <w:r>
              <w:rPr>
                <w:b/>
                <w:bCs/>
              </w:rPr>
              <w:t>B) Components and cost</w:t>
            </w:r>
          </w:p>
        </w:tc>
      </w:tr>
      <w:tr w:rsidR="008727E1" w14:paraId="24A1E28A" w14:textId="77777777">
        <w:tc>
          <w:tcPr>
            <w:tcW w:w="10000" w:type="dxa"/>
          </w:tcPr>
          <w:p w14:paraId="6D7E62D1" w14:textId="77777777" w:rsidR="008727E1" w:rsidRDefault="00E12001">
            <w:r>
              <w:t>No</w:t>
            </w:r>
          </w:p>
        </w:tc>
      </w:tr>
      <w:tr w:rsidR="008727E1" w14:paraId="52B83DA6" w14:textId="77777777">
        <w:tc>
          <w:tcPr>
            <w:tcW w:w="10000" w:type="dxa"/>
            <w:shd w:val="clear" w:color="auto" w:fill="D9D9D9"/>
          </w:tcPr>
          <w:p w14:paraId="717C9049" w14:textId="77777777" w:rsidR="008727E1" w:rsidRDefault="00E12001">
            <w:r>
              <w:rPr>
                <w:b/>
                <w:bCs/>
              </w:rPr>
              <w:t>Provide a description of the change(s) to 'Components and cost'</w:t>
            </w:r>
          </w:p>
        </w:tc>
      </w:tr>
      <w:tr w:rsidR="008727E1" w14:paraId="0E0DBD5B" w14:textId="77777777">
        <w:tc>
          <w:tcPr>
            <w:tcW w:w="10000" w:type="dxa"/>
          </w:tcPr>
          <w:p w14:paraId="0121F056" w14:textId="77777777" w:rsidR="008727E1" w:rsidRDefault="00E12001">
            <w:r>
              <w:rPr>
                <w:i/>
                <w:iCs/>
              </w:rPr>
              <w:t>(not set or not applicable)</w:t>
            </w:r>
          </w:p>
        </w:tc>
      </w:tr>
      <w:tr w:rsidR="008727E1" w14:paraId="0D41C284" w14:textId="77777777">
        <w:tc>
          <w:tcPr>
            <w:tcW w:w="10000" w:type="dxa"/>
            <w:shd w:val="clear" w:color="auto" w:fill="D9D9D9"/>
          </w:tcPr>
          <w:p w14:paraId="402602AF" w14:textId="77777777" w:rsidR="008727E1" w:rsidRDefault="00E12001">
            <w:r>
              <w:rPr>
                <w:b/>
                <w:bCs/>
              </w:rPr>
              <w:t>C) Institutional and implementation arrangements</w:t>
            </w:r>
          </w:p>
        </w:tc>
      </w:tr>
      <w:tr w:rsidR="008727E1" w14:paraId="7A357812" w14:textId="77777777">
        <w:tc>
          <w:tcPr>
            <w:tcW w:w="10000" w:type="dxa"/>
          </w:tcPr>
          <w:p w14:paraId="2ECFEFF6" w14:textId="77777777" w:rsidR="008727E1" w:rsidRDefault="00E12001">
            <w:r>
              <w:t>No</w:t>
            </w:r>
          </w:p>
        </w:tc>
      </w:tr>
      <w:tr w:rsidR="008727E1" w14:paraId="38E217F3" w14:textId="77777777">
        <w:tc>
          <w:tcPr>
            <w:tcW w:w="10000" w:type="dxa"/>
            <w:shd w:val="clear" w:color="auto" w:fill="D9D9D9"/>
          </w:tcPr>
          <w:p w14:paraId="704C4438" w14:textId="77777777" w:rsidR="008727E1" w:rsidRDefault="00E12001">
            <w:r>
              <w:rPr>
                <w:b/>
                <w:bCs/>
              </w:rPr>
              <w:t>Provide a description of the change(s) to 'Institutional and implementation arrangements'</w:t>
            </w:r>
          </w:p>
        </w:tc>
      </w:tr>
      <w:tr w:rsidR="008727E1" w14:paraId="05BCBF8C" w14:textId="77777777">
        <w:tc>
          <w:tcPr>
            <w:tcW w:w="10000" w:type="dxa"/>
          </w:tcPr>
          <w:p w14:paraId="54BD85A4" w14:textId="77777777" w:rsidR="008727E1" w:rsidRDefault="00E12001">
            <w:r>
              <w:rPr>
                <w:i/>
                <w:iCs/>
              </w:rPr>
              <w:t>(not set or not applicable)</w:t>
            </w:r>
          </w:p>
        </w:tc>
      </w:tr>
      <w:tr w:rsidR="008727E1" w14:paraId="4E90423F" w14:textId="77777777">
        <w:tc>
          <w:tcPr>
            <w:tcW w:w="10000" w:type="dxa"/>
            <w:shd w:val="clear" w:color="auto" w:fill="D9D9D9"/>
          </w:tcPr>
          <w:p w14:paraId="350CFE9B" w14:textId="77777777" w:rsidR="008727E1" w:rsidRDefault="00E12001">
            <w:r>
              <w:rPr>
                <w:b/>
                <w:bCs/>
              </w:rPr>
              <w:t>D) Financial management</w:t>
            </w:r>
          </w:p>
        </w:tc>
      </w:tr>
      <w:tr w:rsidR="008727E1" w14:paraId="2E556F97" w14:textId="77777777">
        <w:tc>
          <w:tcPr>
            <w:tcW w:w="10000" w:type="dxa"/>
          </w:tcPr>
          <w:p w14:paraId="0F4A3EBC" w14:textId="77777777" w:rsidR="008727E1" w:rsidRDefault="00E12001">
            <w:r>
              <w:t>No</w:t>
            </w:r>
          </w:p>
        </w:tc>
      </w:tr>
      <w:tr w:rsidR="008727E1" w14:paraId="7DC6D302" w14:textId="77777777">
        <w:tc>
          <w:tcPr>
            <w:tcW w:w="10000" w:type="dxa"/>
            <w:shd w:val="clear" w:color="auto" w:fill="D9D9D9"/>
          </w:tcPr>
          <w:p w14:paraId="1EA6BDAA" w14:textId="77777777" w:rsidR="008727E1" w:rsidRDefault="00E12001">
            <w:r>
              <w:rPr>
                <w:b/>
                <w:bCs/>
              </w:rPr>
              <w:t>Provide a description of the change(s) to 'Financial Management'</w:t>
            </w:r>
          </w:p>
        </w:tc>
      </w:tr>
      <w:tr w:rsidR="008727E1" w14:paraId="600D44C2" w14:textId="77777777">
        <w:tc>
          <w:tcPr>
            <w:tcW w:w="10000" w:type="dxa"/>
          </w:tcPr>
          <w:p w14:paraId="4F99F307" w14:textId="77777777" w:rsidR="008727E1" w:rsidRDefault="00E12001">
            <w:r>
              <w:rPr>
                <w:i/>
                <w:iCs/>
              </w:rPr>
              <w:t>(not set or not applicable)</w:t>
            </w:r>
          </w:p>
        </w:tc>
      </w:tr>
      <w:tr w:rsidR="008727E1" w14:paraId="269D96B5" w14:textId="77777777">
        <w:tc>
          <w:tcPr>
            <w:tcW w:w="10000" w:type="dxa"/>
            <w:shd w:val="clear" w:color="auto" w:fill="D9D9D9"/>
          </w:tcPr>
          <w:p w14:paraId="7813B1EC" w14:textId="77777777" w:rsidR="008727E1" w:rsidRDefault="00E12001">
            <w:r>
              <w:rPr>
                <w:b/>
                <w:bCs/>
              </w:rPr>
              <w:t>E) Implementation schedule</w:t>
            </w:r>
          </w:p>
        </w:tc>
      </w:tr>
      <w:tr w:rsidR="008727E1" w14:paraId="79A224B3" w14:textId="77777777">
        <w:tc>
          <w:tcPr>
            <w:tcW w:w="10000" w:type="dxa"/>
          </w:tcPr>
          <w:p w14:paraId="06AB6DDB" w14:textId="77777777" w:rsidR="008727E1" w:rsidRDefault="00E12001">
            <w:r>
              <w:t>No</w:t>
            </w:r>
          </w:p>
        </w:tc>
      </w:tr>
      <w:tr w:rsidR="008727E1" w14:paraId="727C9748" w14:textId="77777777">
        <w:tc>
          <w:tcPr>
            <w:tcW w:w="10000" w:type="dxa"/>
            <w:shd w:val="clear" w:color="auto" w:fill="D9D9D9"/>
          </w:tcPr>
          <w:p w14:paraId="5C66E56E" w14:textId="77777777" w:rsidR="008727E1" w:rsidRDefault="00E12001">
            <w:r>
              <w:rPr>
                <w:b/>
                <w:bCs/>
              </w:rPr>
              <w:t>Provide a description of the change(s) to 'Implementation schedule'</w:t>
            </w:r>
          </w:p>
        </w:tc>
      </w:tr>
      <w:tr w:rsidR="008727E1" w14:paraId="0195BCEE" w14:textId="77777777">
        <w:tc>
          <w:tcPr>
            <w:tcW w:w="10000" w:type="dxa"/>
          </w:tcPr>
          <w:p w14:paraId="30C49BB2" w14:textId="77777777" w:rsidR="008727E1" w:rsidRDefault="00E12001">
            <w:r>
              <w:rPr>
                <w:i/>
                <w:iCs/>
              </w:rPr>
              <w:t>(not set or not applicable)</w:t>
            </w:r>
          </w:p>
        </w:tc>
      </w:tr>
      <w:tr w:rsidR="008727E1" w14:paraId="3920C006" w14:textId="77777777">
        <w:tc>
          <w:tcPr>
            <w:tcW w:w="10000" w:type="dxa"/>
            <w:shd w:val="clear" w:color="auto" w:fill="D9D9D9"/>
          </w:tcPr>
          <w:p w14:paraId="687DB1F4" w14:textId="77777777" w:rsidR="008727E1" w:rsidRDefault="00E12001">
            <w:r>
              <w:rPr>
                <w:b/>
                <w:bCs/>
              </w:rPr>
              <w:t>F) Executing Entity</w:t>
            </w:r>
          </w:p>
        </w:tc>
      </w:tr>
      <w:tr w:rsidR="008727E1" w14:paraId="40D25F32" w14:textId="77777777">
        <w:tc>
          <w:tcPr>
            <w:tcW w:w="10000" w:type="dxa"/>
          </w:tcPr>
          <w:p w14:paraId="38737814" w14:textId="77777777" w:rsidR="008727E1" w:rsidRDefault="00E12001">
            <w:r>
              <w:t>No</w:t>
            </w:r>
          </w:p>
        </w:tc>
      </w:tr>
      <w:tr w:rsidR="008727E1" w14:paraId="0EF86E35" w14:textId="77777777">
        <w:tc>
          <w:tcPr>
            <w:tcW w:w="10000" w:type="dxa"/>
            <w:shd w:val="clear" w:color="auto" w:fill="D9D9D9"/>
          </w:tcPr>
          <w:p w14:paraId="619AE963" w14:textId="77777777" w:rsidR="008727E1" w:rsidRDefault="00E12001">
            <w:r>
              <w:rPr>
                <w:b/>
                <w:bCs/>
              </w:rPr>
              <w:t>Provide a description of the change(s) to 'Executing Entity'</w:t>
            </w:r>
          </w:p>
        </w:tc>
      </w:tr>
      <w:tr w:rsidR="008727E1" w14:paraId="405B718D" w14:textId="77777777">
        <w:tc>
          <w:tcPr>
            <w:tcW w:w="10000" w:type="dxa"/>
          </w:tcPr>
          <w:p w14:paraId="6BA8A8AA" w14:textId="77777777" w:rsidR="008727E1" w:rsidRDefault="00E12001">
            <w:r>
              <w:rPr>
                <w:i/>
                <w:iCs/>
              </w:rPr>
              <w:t>(not set or not applicable)</w:t>
            </w:r>
          </w:p>
        </w:tc>
      </w:tr>
      <w:tr w:rsidR="008727E1" w14:paraId="5AED9EF7" w14:textId="77777777">
        <w:tc>
          <w:tcPr>
            <w:tcW w:w="10000" w:type="dxa"/>
            <w:shd w:val="clear" w:color="auto" w:fill="D9D9D9"/>
          </w:tcPr>
          <w:p w14:paraId="0F20085D" w14:textId="77777777" w:rsidR="008727E1" w:rsidRDefault="00E12001">
            <w:r>
              <w:rPr>
                <w:b/>
                <w:bCs/>
              </w:rPr>
              <w:t>G) Executing Entity Category</w:t>
            </w:r>
          </w:p>
        </w:tc>
      </w:tr>
      <w:tr w:rsidR="008727E1" w14:paraId="1A7B24BA" w14:textId="77777777">
        <w:tc>
          <w:tcPr>
            <w:tcW w:w="10000" w:type="dxa"/>
          </w:tcPr>
          <w:p w14:paraId="68F858FF" w14:textId="77777777" w:rsidR="008727E1" w:rsidRDefault="00E12001">
            <w:r>
              <w:t>No</w:t>
            </w:r>
          </w:p>
        </w:tc>
      </w:tr>
      <w:tr w:rsidR="008727E1" w14:paraId="10683772" w14:textId="77777777">
        <w:tc>
          <w:tcPr>
            <w:tcW w:w="10000" w:type="dxa"/>
            <w:shd w:val="clear" w:color="auto" w:fill="D9D9D9"/>
          </w:tcPr>
          <w:p w14:paraId="013CB13E" w14:textId="77777777" w:rsidR="008727E1" w:rsidRDefault="00E12001">
            <w:r>
              <w:rPr>
                <w:b/>
                <w:bCs/>
              </w:rPr>
              <w:t>Provide a description of the change(s) to 'Executing Entity Category'</w:t>
            </w:r>
          </w:p>
        </w:tc>
      </w:tr>
      <w:tr w:rsidR="008727E1" w14:paraId="3E4C85EA" w14:textId="77777777">
        <w:tc>
          <w:tcPr>
            <w:tcW w:w="10000" w:type="dxa"/>
          </w:tcPr>
          <w:p w14:paraId="0923D26E" w14:textId="77777777" w:rsidR="008727E1" w:rsidRDefault="00E12001">
            <w:r>
              <w:rPr>
                <w:i/>
                <w:iCs/>
              </w:rPr>
              <w:t>(not set or not applicable)</w:t>
            </w:r>
          </w:p>
        </w:tc>
      </w:tr>
      <w:tr w:rsidR="008727E1" w14:paraId="38E374A5" w14:textId="77777777">
        <w:tc>
          <w:tcPr>
            <w:tcW w:w="10000" w:type="dxa"/>
            <w:shd w:val="clear" w:color="auto" w:fill="D9D9D9"/>
          </w:tcPr>
          <w:p w14:paraId="18BA29D4" w14:textId="77777777" w:rsidR="008727E1" w:rsidRDefault="00E12001">
            <w:r>
              <w:rPr>
                <w:b/>
                <w:bCs/>
              </w:rPr>
              <w:t>H) Minor project objective change</w:t>
            </w:r>
          </w:p>
        </w:tc>
      </w:tr>
      <w:tr w:rsidR="008727E1" w14:paraId="2E5ECB05" w14:textId="77777777">
        <w:tc>
          <w:tcPr>
            <w:tcW w:w="10000" w:type="dxa"/>
          </w:tcPr>
          <w:p w14:paraId="08FEB47D" w14:textId="77777777" w:rsidR="008727E1" w:rsidRDefault="00E12001">
            <w:r>
              <w:lastRenderedPageBreak/>
              <w:t>No</w:t>
            </w:r>
          </w:p>
        </w:tc>
      </w:tr>
      <w:tr w:rsidR="008727E1" w14:paraId="4B754996" w14:textId="77777777">
        <w:tc>
          <w:tcPr>
            <w:tcW w:w="10000" w:type="dxa"/>
            <w:shd w:val="clear" w:color="auto" w:fill="D9D9D9"/>
          </w:tcPr>
          <w:p w14:paraId="059F4DB8" w14:textId="77777777" w:rsidR="008727E1" w:rsidRDefault="00E12001">
            <w:r>
              <w:rPr>
                <w:b/>
                <w:bCs/>
              </w:rPr>
              <w:t>Provide a description of the change(s) to 'minor project objective change'</w:t>
            </w:r>
          </w:p>
        </w:tc>
      </w:tr>
      <w:tr w:rsidR="008727E1" w14:paraId="007F7948" w14:textId="77777777">
        <w:tc>
          <w:tcPr>
            <w:tcW w:w="10000" w:type="dxa"/>
          </w:tcPr>
          <w:p w14:paraId="6D94CCBE" w14:textId="77777777" w:rsidR="008727E1" w:rsidRDefault="00E12001">
            <w:r>
              <w:rPr>
                <w:i/>
                <w:iCs/>
              </w:rPr>
              <w:t>(not set or not applicable)</w:t>
            </w:r>
          </w:p>
        </w:tc>
      </w:tr>
      <w:tr w:rsidR="008727E1" w14:paraId="36DFFFF0" w14:textId="77777777">
        <w:tc>
          <w:tcPr>
            <w:tcW w:w="10000" w:type="dxa"/>
            <w:shd w:val="clear" w:color="auto" w:fill="D9D9D9"/>
          </w:tcPr>
          <w:p w14:paraId="355C7422" w14:textId="77777777" w:rsidR="008727E1" w:rsidRDefault="00E12001">
            <w:r>
              <w:rPr>
                <w:b/>
                <w:bCs/>
              </w:rPr>
              <w:t>I) Safeguards</w:t>
            </w:r>
          </w:p>
        </w:tc>
      </w:tr>
      <w:tr w:rsidR="008727E1" w14:paraId="71BF8901" w14:textId="77777777">
        <w:tc>
          <w:tcPr>
            <w:tcW w:w="10000" w:type="dxa"/>
          </w:tcPr>
          <w:p w14:paraId="4A6A7962" w14:textId="77777777" w:rsidR="008727E1" w:rsidRDefault="00E12001">
            <w:r>
              <w:t>No</w:t>
            </w:r>
          </w:p>
        </w:tc>
      </w:tr>
      <w:tr w:rsidR="008727E1" w14:paraId="4D9F9341" w14:textId="77777777">
        <w:tc>
          <w:tcPr>
            <w:tcW w:w="10000" w:type="dxa"/>
            <w:shd w:val="clear" w:color="auto" w:fill="D9D9D9"/>
          </w:tcPr>
          <w:p w14:paraId="5BF7D47C" w14:textId="77777777" w:rsidR="008727E1" w:rsidRDefault="00E12001">
            <w:r>
              <w:rPr>
                <w:b/>
                <w:bCs/>
              </w:rPr>
              <w:t>Provide a description of the change(s) to 'Safeguards'</w:t>
            </w:r>
          </w:p>
        </w:tc>
      </w:tr>
      <w:tr w:rsidR="008727E1" w14:paraId="3D0708DF" w14:textId="77777777">
        <w:tc>
          <w:tcPr>
            <w:tcW w:w="10000" w:type="dxa"/>
          </w:tcPr>
          <w:p w14:paraId="7DE10844" w14:textId="77777777" w:rsidR="008727E1" w:rsidRDefault="00E12001">
            <w:r>
              <w:rPr>
                <w:i/>
                <w:iCs/>
              </w:rPr>
              <w:t>(not set or not applicable)</w:t>
            </w:r>
          </w:p>
        </w:tc>
      </w:tr>
      <w:tr w:rsidR="008727E1" w14:paraId="6C08BE4C" w14:textId="77777777">
        <w:tc>
          <w:tcPr>
            <w:tcW w:w="10000" w:type="dxa"/>
            <w:shd w:val="clear" w:color="auto" w:fill="D9D9D9"/>
          </w:tcPr>
          <w:p w14:paraId="51EC29B4" w14:textId="77777777" w:rsidR="008727E1" w:rsidRDefault="00E12001">
            <w:r>
              <w:rPr>
                <w:b/>
                <w:bCs/>
              </w:rPr>
              <w:t>J) Risk Analysis</w:t>
            </w:r>
          </w:p>
        </w:tc>
      </w:tr>
      <w:tr w:rsidR="008727E1" w14:paraId="17FD436B" w14:textId="77777777">
        <w:tc>
          <w:tcPr>
            <w:tcW w:w="10000" w:type="dxa"/>
          </w:tcPr>
          <w:p w14:paraId="267956A2" w14:textId="77777777" w:rsidR="008727E1" w:rsidRDefault="00E12001">
            <w:r>
              <w:t>No</w:t>
            </w:r>
          </w:p>
        </w:tc>
      </w:tr>
      <w:tr w:rsidR="008727E1" w14:paraId="099D02A6" w14:textId="77777777">
        <w:tc>
          <w:tcPr>
            <w:tcW w:w="10000" w:type="dxa"/>
            <w:shd w:val="clear" w:color="auto" w:fill="D9D9D9"/>
          </w:tcPr>
          <w:p w14:paraId="6A102D0C" w14:textId="77777777" w:rsidR="008727E1" w:rsidRDefault="00E12001">
            <w:r>
              <w:rPr>
                <w:b/>
                <w:bCs/>
              </w:rPr>
              <w:t>Provide a description of the change(s) to 'Risk Analysis'</w:t>
            </w:r>
          </w:p>
        </w:tc>
      </w:tr>
      <w:tr w:rsidR="008727E1" w14:paraId="013599E4" w14:textId="77777777">
        <w:tc>
          <w:tcPr>
            <w:tcW w:w="10000" w:type="dxa"/>
          </w:tcPr>
          <w:p w14:paraId="677B5340" w14:textId="77777777" w:rsidR="008727E1" w:rsidRDefault="00E12001">
            <w:r>
              <w:rPr>
                <w:i/>
                <w:iCs/>
              </w:rPr>
              <w:t>(not set or not applicable)</w:t>
            </w:r>
          </w:p>
        </w:tc>
      </w:tr>
      <w:tr w:rsidR="008727E1" w14:paraId="1CF4DF50" w14:textId="77777777">
        <w:tc>
          <w:tcPr>
            <w:tcW w:w="10000" w:type="dxa"/>
            <w:shd w:val="clear" w:color="auto" w:fill="D9D9D9"/>
          </w:tcPr>
          <w:p w14:paraId="005D78ED" w14:textId="77777777" w:rsidR="008727E1" w:rsidRDefault="00E12001">
            <w:r>
              <w:rPr>
                <w:b/>
                <w:bCs/>
              </w:rPr>
              <w:t>K) Increase of GEF project financing up to 5%</w:t>
            </w:r>
          </w:p>
        </w:tc>
      </w:tr>
      <w:tr w:rsidR="008727E1" w14:paraId="0474135E" w14:textId="77777777">
        <w:tc>
          <w:tcPr>
            <w:tcW w:w="10000" w:type="dxa"/>
          </w:tcPr>
          <w:p w14:paraId="7927BC69" w14:textId="77777777" w:rsidR="008727E1" w:rsidRDefault="00E12001">
            <w:r>
              <w:t>No</w:t>
            </w:r>
          </w:p>
        </w:tc>
      </w:tr>
      <w:tr w:rsidR="008727E1" w14:paraId="48F45D6C" w14:textId="77777777">
        <w:tc>
          <w:tcPr>
            <w:tcW w:w="10000" w:type="dxa"/>
            <w:shd w:val="clear" w:color="auto" w:fill="D9D9D9"/>
          </w:tcPr>
          <w:p w14:paraId="74179D24" w14:textId="77777777" w:rsidR="008727E1" w:rsidRDefault="00E12001">
            <w:r>
              <w:rPr>
                <w:b/>
                <w:bCs/>
              </w:rPr>
              <w:t>Provide a description of the change to GEF project financing up to 5%</w:t>
            </w:r>
          </w:p>
        </w:tc>
      </w:tr>
      <w:tr w:rsidR="008727E1" w14:paraId="5704F9BF" w14:textId="77777777">
        <w:tc>
          <w:tcPr>
            <w:tcW w:w="10000" w:type="dxa"/>
          </w:tcPr>
          <w:p w14:paraId="61B0CF13" w14:textId="77777777" w:rsidR="008727E1" w:rsidRDefault="00E12001">
            <w:r>
              <w:rPr>
                <w:i/>
                <w:iCs/>
              </w:rPr>
              <w:t>(not set or not applicable)</w:t>
            </w:r>
          </w:p>
        </w:tc>
      </w:tr>
      <w:tr w:rsidR="008727E1" w14:paraId="687CA5DC" w14:textId="77777777">
        <w:tc>
          <w:tcPr>
            <w:tcW w:w="10000" w:type="dxa"/>
            <w:shd w:val="clear" w:color="auto" w:fill="D9D9D9"/>
          </w:tcPr>
          <w:p w14:paraId="74EDF92A" w14:textId="77777777" w:rsidR="008727E1" w:rsidRDefault="00E12001">
            <w:r>
              <w:rPr>
                <w:b/>
                <w:bCs/>
              </w:rPr>
              <w:t>L) Co-financing</w:t>
            </w:r>
          </w:p>
        </w:tc>
      </w:tr>
      <w:tr w:rsidR="008727E1" w14:paraId="7443F055" w14:textId="77777777">
        <w:tc>
          <w:tcPr>
            <w:tcW w:w="10000" w:type="dxa"/>
          </w:tcPr>
          <w:p w14:paraId="10F3CE74" w14:textId="77777777" w:rsidR="008727E1" w:rsidRDefault="00E12001">
            <w:r>
              <w:t>No</w:t>
            </w:r>
          </w:p>
        </w:tc>
      </w:tr>
      <w:tr w:rsidR="008727E1" w14:paraId="4852411D" w14:textId="77777777">
        <w:tc>
          <w:tcPr>
            <w:tcW w:w="10000" w:type="dxa"/>
            <w:shd w:val="clear" w:color="auto" w:fill="D9D9D9"/>
          </w:tcPr>
          <w:p w14:paraId="6D67F5EC" w14:textId="77777777" w:rsidR="008727E1" w:rsidRDefault="00E12001">
            <w:r>
              <w:rPr>
                <w:b/>
                <w:bCs/>
              </w:rPr>
              <w:t>Provide a description of the change(s) to 'Co-financing'</w:t>
            </w:r>
          </w:p>
        </w:tc>
      </w:tr>
      <w:tr w:rsidR="008727E1" w14:paraId="023286B4" w14:textId="77777777">
        <w:tc>
          <w:tcPr>
            <w:tcW w:w="10000" w:type="dxa"/>
          </w:tcPr>
          <w:p w14:paraId="1698E269" w14:textId="77777777" w:rsidR="008727E1" w:rsidRDefault="00E12001">
            <w:r>
              <w:rPr>
                <w:i/>
                <w:iCs/>
              </w:rPr>
              <w:t>(not set or not applicable)</w:t>
            </w:r>
          </w:p>
        </w:tc>
      </w:tr>
      <w:tr w:rsidR="008727E1" w14:paraId="5B03DBFB" w14:textId="77777777">
        <w:tc>
          <w:tcPr>
            <w:tcW w:w="10000" w:type="dxa"/>
            <w:shd w:val="clear" w:color="auto" w:fill="D9D9D9"/>
          </w:tcPr>
          <w:p w14:paraId="67664F7A" w14:textId="77777777" w:rsidR="008727E1" w:rsidRDefault="00E12001">
            <w:r>
              <w:rPr>
                <w:b/>
                <w:bCs/>
              </w:rPr>
              <w:t>M) Location of project activity</w:t>
            </w:r>
          </w:p>
        </w:tc>
      </w:tr>
      <w:tr w:rsidR="008727E1" w14:paraId="2D474B6A" w14:textId="77777777">
        <w:tc>
          <w:tcPr>
            <w:tcW w:w="10000" w:type="dxa"/>
          </w:tcPr>
          <w:p w14:paraId="3E1B02CD" w14:textId="77777777" w:rsidR="008727E1" w:rsidRDefault="00E12001">
            <w:r>
              <w:t>No</w:t>
            </w:r>
          </w:p>
        </w:tc>
      </w:tr>
      <w:tr w:rsidR="008727E1" w14:paraId="5A8990FF" w14:textId="77777777">
        <w:tc>
          <w:tcPr>
            <w:tcW w:w="10000" w:type="dxa"/>
            <w:shd w:val="clear" w:color="auto" w:fill="D9D9D9"/>
          </w:tcPr>
          <w:p w14:paraId="2324EC4A" w14:textId="77777777" w:rsidR="008727E1" w:rsidRDefault="00E12001">
            <w:r>
              <w:rPr>
                <w:b/>
                <w:bCs/>
              </w:rPr>
              <w:t>Provide a description of the change(s) to project location activity</w:t>
            </w:r>
          </w:p>
        </w:tc>
      </w:tr>
      <w:tr w:rsidR="008727E1" w14:paraId="29B3B396" w14:textId="77777777">
        <w:tc>
          <w:tcPr>
            <w:tcW w:w="10000" w:type="dxa"/>
          </w:tcPr>
          <w:p w14:paraId="6A8C76BA" w14:textId="77777777" w:rsidR="008727E1" w:rsidRDefault="00E12001">
            <w:r>
              <w:rPr>
                <w:i/>
                <w:iCs/>
              </w:rPr>
              <w:t>(not set or not applicable)</w:t>
            </w:r>
          </w:p>
        </w:tc>
      </w:tr>
      <w:tr w:rsidR="008727E1" w14:paraId="26617A35" w14:textId="77777777">
        <w:tc>
          <w:tcPr>
            <w:tcW w:w="10000" w:type="dxa"/>
            <w:shd w:val="clear" w:color="auto" w:fill="D9D9D9"/>
          </w:tcPr>
          <w:p w14:paraId="6DFD3830" w14:textId="77777777" w:rsidR="008727E1" w:rsidRDefault="00E12001">
            <w:r>
              <w:rPr>
                <w:b/>
                <w:bCs/>
              </w:rPr>
              <w:t>Other</w:t>
            </w:r>
          </w:p>
        </w:tc>
      </w:tr>
      <w:tr w:rsidR="008727E1" w14:paraId="23BD5D09" w14:textId="77777777">
        <w:tc>
          <w:tcPr>
            <w:tcW w:w="10000" w:type="dxa"/>
          </w:tcPr>
          <w:p w14:paraId="049A04F8" w14:textId="77777777" w:rsidR="008727E1" w:rsidRDefault="00E12001">
            <w:r>
              <w:t>No</w:t>
            </w:r>
          </w:p>
        </w:tc>
      </w:tr>
      <w:tr w:rsidR="008727E1" w14:paraId="48B5ABC7" w14:textId="77777777">
        <w:tc>
          <w:tcPr>
            <w:tcW w:w="10000" w:type="dxa"/>
            <w:shd w:val="clear" w:color="auto" w:fill="D9D9D9"/>
          </w:tcPr>
          <w:p w14:paraId="32A6EBED" w14:textId="77777777" w:rsidR="008727E1" w:rsidRDefault="00E12001">
            <w:r>
              <w:rPr>
                <w:b/>
                <w:bCs/>
              </w:rPr>
              <w:t>Please provide a description of other types of minor amendments that do not fall under any of the above categories. For example, minor changes to t</w:t>
            </w:r>
            <w:r>
              <w:rPr>
                <w:b/>
                <w:bCs/>
              </w:rPr>
              <w:t>he project's Gender Action Plan and/or gender activities can be captured here.</w:t>
            </w:r>
          </w:p>
        </w:tc>
      </w:tr>
      <w:tr w:rsidR="008727E1" w14:paraId="1B165C5A" w14:textId="77777777">
        <w:tc>
          <w:tcPr>
            <w:tcW w:w="10000" w:type="dxa"/>
          </w:tcPr>
          <w:p w14:paraId="7C8BD279" w14:textId="77777777" w:rsidR="008727E1" w:rsidRDefault="00E12001">
            <w:r>
              <w:rPr>
                <w:i/>
                <w:iCs/>
              </w:rPr>
              <w:t>(not set or not applicable)</w:t>
            </w:r>
          </w:p>
        </w:tc>
      </w:tr>
      <w:tr w:rsidR="008727E1" w14:paraId="43D77723" w14:textId="77777777">
        <w:tc>
          <w:tcPr>
            <w:tcW w:w="10000" w:type="dxa"/>
            <w:shd w:val="clear" w:color="auto" w:fill="D9D9D9"/>
          </w:tcPr>
          <w:p w14:paraId="43E1ADDB" w14:textId="77777777" w:rsidR="008727E1" w:rsidRDefault="00E12001">
            <w:r>
              <w:rPr>
                <w:b/>
                <w:bCs/>
              </w:rPr>
              <w:t>Upload any supporting documentation related to responses in this section.</w:t>
            </w:r>
          </w:p>
        </w:tc>
      </w:tr>
      <w:tr w:rsidR="008727E1" w14:paraId="3E359850" w14:textId="77777777">
        <w:tc>
          <w:tcPr>
            <w:tcW w:w="10000" w:type="dxa"/>
          </w:tcPr>
          <w:p w14:paraId="3C02459E" w14:textId="77777777" w:rsidR="008727E1" w:rsidRDefault="00E12001">
            <w:r>
              <w:rPr>
                <w:i/>
                <w:iCs/>
              </w:rPr>
              <w:t>(not set or not applicable)</w:t>
            </w:r>
          </w:p>
        </w:tc>
      </w:tr>
    </w:tbl>
    <w:p w14:paraId="29210DB4" w14:textId="77777777" w:rsidR="008727E1" w:rsidRDefault="008727E1">
      <w:pPr>
        <w:sectPr w:rsidR="008727E1">
          <w:pgSz w:w="11905" w:h="16837"/>
          <w:pgMar w:top="1440" w:right="1440" w:bottom="1440" w:left="1440" w:header="720" w:footer="720" w:gutter="0"/>
          <w:cols w:space="720"/>
        </w:sectPr>
      </w:pPr>
    </w:p>
    <w:p w14:paraId="741787A8" w14:textId="77777777" w:rsidR="008727E1" w:rsidRDefault="00E12001">
      <w:pPr>
        <w:pStyle w:val="Heading1"/>
      </w:pPr>
      <w:bookmarkStart w:id="48" w:name="_Toc11"/>
      <w:r>
        <w:lastRenderedPageBreak/>
        <w:t>Gender</w:t>
      </w:r>
      <w:bookmarkEnd w:id="48"/>
    </w:p>
    <w:p w14:paraId="45BC2CFF" w14:textId="77777777" w:rsidR="008727E1" w:rsidRDefault="00E12001">
      <w:pPr>
        <w:pStyle w:val="Heading2"/>
      </w:pPr>
      <w:bookmarkStart w:id="49" w:name="_Toc12"/>
      <w:r>
        <w:t xml:space="preserve">Progress in Advancing </w:t>
      </w:r>
      <w:r>
        <w:t>Gender Equality and Women's Empowerment</w:t>
      </w:r>
      <w:bookmarkEnd w:id="49"/>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0FA5D442" w14:textId="77777777">
        <w:tc>
          <w:tcPr>
            <w:tcW w:w="10000" w:type="dxa"/>
            <w:shd w:val="clear" w:color="auto" w:fill="D9D9D9"/>
          </w:tcPr>
          <w:p w14:paraId="5F16FAF1" w14:textId="77777777" w:rsidR="008727E1" w:rsidRDefault="00E12001">
            <w:r>
              <w:rPr>
                <w:b/>
                <w:bCs/>
              </w:rPr>
              <w:t>1) Please review the project's Gender Analysis and Action Plan.  If the document is not attached or an updated Gender Analysis and/or Gender Action Plan is available please upload the document below or send to the Re</w:t>
            </w:r>
            <w:r>
              <w:rPr>
                <w:b/>
                <w:bCs/>
              </w:rPr>
              <w:t>gional Programme Associate to upload in PIMS+. Please note that all projects approved since 1 July 2014 are required to carry out a gender analysis and all projects approved since 1 July 2018 are required to have a gender analysis and action plan.</w:t>
            </w:r>
          </w:p>
        </w:tc>
      </w:tr>
      <w:tr w:rsidR="008727E1" w14:paraId="302C7A89" w14:textId="77777777">
        <w:tc>
          <w:tcPr>
            <w:tcW w:w="10000" w:type="dxa"/>
          </w:tcPr>
          <w:p w14:paraId="67CCA03F" w14:textId="77777777" w:rsidR="008727E1" w:rsidRDefault="00E12001">
            <w:r>
              <w:rPr>
                <w:i/>
                <w:iCs/>
              </w:rPr>
              <w:t>(not set or not applicable)</w:t>
            </w:r>
          </w:p>
        </w:tc>
      </w:tr>
      <w:tr w:rsidR="008727E1" w14:paraId="1A4EF1D8" w14:textId="77777777">
        <w:tc>
          <w:tcPr>
            <w:tcW w:w="10000" w:type="dxa"/>
            <w:shd w:val="clear" w:color="auto" w:fill="D9D9D9"/>
          </w:tcPr>
          <w:p w14:paraId="3565B7F5" w14:textId="77777777" w:rsidR="008727E1" w:rsidRDefault="00E12001">
            <w:r>
              <w:rPr>
                <w:b/>
                <w:bCs/>
              </w:rPr>
              <w:t>Atlas Gender Marker Rating</w:t>
            </w:r>
          </w:p>
        </w:tc>
      </w:tr>
      <w:tr w:rsidR="008727E1" w14:paraId="6E59C968" w14:textId="77777777">
        <w:tc>
          <w:tcPr>
            <w:tcW w:w="10000" w:type="dxa"/>
          </w:tcPr>
          <w:p w14:paraId="61A0BC04" w14:textId="77777777" w:rsidR="008727E1" w:rsidRDefault="00E12001">
            <w:r>
              <w:rPr>
                <w:b/>
                <w:bCs/>
              </w:rPr>
              <w:t xml:space="preserve">GEN2: </w:t>
            </w:r>
            <w:r>
              <w:t>gender equality as significant objective</w:t>
            </w:r>
          </w:p>
        </w:tc>
      </w:tr>
      <w:tr w:rsidR="008727E1" w14:paraId="139CF514" w14:textId="77777777">
        <w:tc>
          <w:tcPr>
            <w:tcW w:w="10000" w:type="dxa"/>
            <w:shd w:val="clear" w:color="auto" w:fill="D9D9D9"/>
          </w:tcPr>
          <w:p w14:paraId="05908076" w14:textId="77777777" w:rsidR="008727E1" w:rsidRDefault="00E12001">
            <w:r>
              <w:rPr>
                <w:b/>
                <w:bCs/>
              </w:rPr>
              <w:t>2) Please indicate in which results areas the project is contributing to gender equality (you may select more than one results area, or select not appl</w:t>
            </w:r>
            <w:r>
              <w:rPr>
                <w:b/>
                <w:bCs/>
              </w:rPr>
              <w:t>icable):</w:t>
            </w:r>
          </w:p>
        </w:tc>
      </w:tr>
      <w:tr w:rsidR="008727E1" w14:paraId="5788A4A2" w14:textId="77777777">
        <w:tc>
          <w:tcPr>
            <w:tcW w:w="10000" w:type="dxa"/>
          </w:tcPr>
          <w:p w14:paraId="0772BB50" w14:textId="77777777" w:rsidR="008727E1" w:rsidRDefault="00E12001">
            <w:r>
              <w:t>Contributing to closing gender gaps in access to and control over resources: Yes</w:t>
            </w:r>
          </w:p>
        </w:tc>
      </w:tr>
      <w:tr w:rsidR="008727E1" w14:paraId="728CD2CA" w14:textId="77777777">
        <w:tc>
          <w:tcPr>
            <w:tcW w:w="10000" w:type="dxa"/>
          </w:tcPr>
          <w:p w14:paraId="3020BA03" w14:textId="77777777" w:rsidR="008727E1" w:rsidRDefault="00E12001">
            <w:r>
              <w:t>Improving the participation and decision-making of women in natural resource governance: Yes</w:t>
            </w:r>
          </w:p>
        </w:tc>
      </w:tr>
      <w:tr w:rsidR="008727E1" w14:paraId="78084973" w14:textId="77777777">
        <w:tc>
          <w:tcPr>
            <w:tcW w:w="10000" w:type="dxa"/>
          </w:tcPr>
          <w:p w14:paraId="1F7F7716" w14:textId="77777777" w:rsidR="008727E1" w:rsidRDefault="00E12001">
            <w:r>
              <w:t>Targeting socio-economic benefits and services for women: No</w:t>
            </w:r>
          </w:p>
        </w:tc>
      </w:tr>
      <w:tr w:rsidR="008727E1" w14:paraId="45FFC760" w14:textId="77777777">
        <w:tc>
          <w:tcPr>
            <w:tcW w:w="10000" w:type="dxa"/>
          </w:tcPr>
          <w:p w14:paraId="70F6C566" w14:textId="77777777" w:rsidR="008727E1" w:rsidRDefault="00E12001">
            <w:r>
              <w:t>Not applicable: No</w:t>
            </w:r>
          </w:p>
        </w:tc>
      </w:tr>
      <w:tr w:rsidR="008727E1" w14:paraId="4D3E6743" w14:textId="77777777">
        <w:tc>
          <w:tcPr>
            <w:tcW w:w="10000" w:type="dxa"/>
            <w:shd w:val="clear" w:color="auto" w:fill="D9D9D9"/>
          </w:tcPr>
          <w:p w14:paraId="00908851" w14:textId="77777777" w:rsidR="008727E1" w:rsidRDefault="00E12001">
            <w:r>
              <w:rPr>
                <w:b/>
                <w:bCs/>
              </w:rPr>
              <w:t>3) Please specify results achieved this reporting period that focus on increasing gender equality and the empowerment of women.</w:t>
            </w:r>
          </w:p>
          <w:p w14:paraId="43CA481E" w14:textId="77777777" w:rsidR="008727E1" w:rsidRDefault="008727E1"/>
          <w:p w14:paraId="423D85AF" w14:textId="77777777" w:rsidR="008727E1" w:rsidRDefault="00E12001">
            <w:r>
              <w:rPr>
                <w:b/>
                <w:bCs/>
              </w:rPr>
              <w:t>Please explain how the results reported addre</w:t>
            </w:r>
            <w:r>
              <w:rPr>
                <w:b/>
                <w:bCs/>
              </w:rPr>
              <w:t>ssed the different needs of men or women, changed norms, values, and power structures, and/or contributed to transforming or challenging gender inequalities and discrimination.</w:t>
            </w:r>
          </w:p>
        </w:tc>
      </w:tr>
      <w:tr w:rsidR="008727E1" w14:paraId="677D5DF2" w14:textId="77777777">
        <w:tc>
          <w:tcPr>
            <w:tcW w:w="10000" w:type="dxa"/>
          </w:tcPr>
          <w:p w14:paraId="6E0C4343" w14:textId="77777777" w:rsidR="008727E1" w:rsidRDefault="00E12001">
            <w:r>
              <w:t>The new transformative laws and programmes to close gender gaps have been crea</w:t>
            </w:r>
            <w:r>
              <w:t xml:space="preserve">ted, including the recently launched National Gender Policy 2022-2030, which aims to strengthen mechanisms and boost existing commitments to achieve gender </w:t>
            </w:r>
            <w:commentRangeStart w:id="50"/>
            <w:r>
              <w:t>equality</w:t>
            </w:r>
            <w:commentRangeEnd w:id="50"/>
            <w:r w:rsidR="00024ADE">
              <w:rPr>
                <w:rStyle w:val="CommentReference"/>
              </w:rPr>
              <w:commentReference w:id="50"/>
            </w:r>
            <w:r>
              <w:t>. These worthy initiatives notwithstanding, Mauritius still faces multiple forms of gender i</w:t>
            </w:r>
            <w:r>
              <w:t>nequalities.</w:t>
            </w:r>
          </w:p>
        </w:tc>
      </w:tr>
      <w:tr w:rsidR="008727E1" w14:paraId="78CDC720" w14:textId="77777777">
        <w:tc>
          <w:tcPr>
            <w:tcW w:w="10000" w:type="dxa"/>
            <w:shd w:val="clear" w:color="auto" w:fill="D9D9D9"/>
          </w:tcPr>
          <w:p w14:paraId="4F89E973" w14:textId="77777777" w:rsidR="008727E1" w:rsidRDefault="00E12001">
            <w:r>
              <w:rPr>
                <w:b/>
                <w:bCs/>
              </w:rPr>
              <w:t>4) Please describe how work to advance gender equality and women's empowerment enhanced the project's environmental and/or resilience outcomes.</w:t>
            </w:r>
          </w:p>
        </w:tc>
      </w:tr>
      <w:tr w:rsidR="008727E1" w14:paraId="53F3CCBE" w14:textId="77777777">
        <w:tc>
          <w:tcPr>
            <w:tcW w:w="10000" w:type="dxa"/>
          </w:tcPr>
          <w:p w14:paraId="095D1B7A" w14:textId="77777777" w:rsidR="008727E1" w:rsidRDefault="00E12001">
            <w:r>
              <w:t xml:space="preserve">The previous NIASSAP 2010-2019 makes no mention of potential gender related issues in the context of IAS management but this topic has been mentioned in the report from the stakeholder engagement after the project completion. </w:t>
            </w:r>
            <w:bookmarkStart w:id="51" w:name="_Hlk112574989"/>
            <w:r>
              <w:t>This revision of the NIASSAP u</w:t>
            </w:r>
            <w:r>
              <w:t>nder component 1 (which is still at the draft level) will work toward gender mainstreaming by offering specific actions.</w:t>
            </w:r>
            <w:bookmarkEnd w:id="51"/>
          </w:p>
        </w:tc>
      </w:tr>
    </w:tbl>
    <w:p w14:paraId="4B02826B" w14:textId="77777777" w:rsidR="008727E1" w:rsidRDefault="008727E1">
      <w:pPr>
        <w:sectPr w:rsidR="008727E1">
          <w:pgSz w:w="11905" w:h="16837"/>
          <w:pgMar w:top="1440" w:right="1440" w:bottom="1440" w:left="1440" w:header="720" w:footer="720" w:gutter="0"/>
          <w:cols w:space="720"/>
        </w:sectPr>
      </w:pPr>
    </w:p>
    <w:p w14:paraId="3A522434" w14:textId="77777777" w:rsidR="008727E1" w:rsidRDefault="00E12001">
      <w:pPr>
        <w:pStyle w:val="Heading1"/>
      </w:pPr>
      <w:bookmarkStart w:id="52" w:name="_Toc13"/>
      <w:r>
        <w:lastRenderedPageBreak/>
        <w:t>Risk Management</w:t>
      </w:r>
      <w:bookmarkEnd w:id="52"/>
    </w:p>
    <w:p w14:paraId="7C43B6DA" w14:textId="77777777" w:rsidR="008727E1" w:rsidRDefault="00E12001">
      <w:pPr>
        <w:pStyle w:val="Heading2"/>
      </w:pPr>
      <w:bookmarkStart w:id="53" w:name="_Toc14"/>
      <w:r>
        <w:t xml:space="preserve">A) Review of Risks outlined in </w:t>
      </w:r>
      <w:commentRangeStart w:id="54"/>
      <w:r>
        <w:t>Risk</w:t>
      </w:r>
      <w:commentRangeEnd w:id="54"/>
      <w:r w:rsidR="00234B31">
        <w:rPr>
          <w:rStyle w:val="CommentReference"/>
          <w:b w:val="0"/>
          <w:bCs w:val="0"/>
        </w:rPr>
        <w:commentReference w:id="54"/>
      </w:r>
      <w:r>
        <w:t xml:space="preserve"> Register and PIMS+ risk tab</w:t>
      </w:r>
      <w:bookmarkEnd w:id="5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1C074F82" w14:textId="77777777">
        <w:tc>
          <w:tcPr>
            <w:tcW w:w="10000" w:type="dxa"/>
            <w:shd w:val="clear" w:color="auto" w:fill="D9D9D9"/>
          </w:tcPr>
          <w:p w14:paraId="4CCAD2D7" w14:textId="77777777" w:rsidR="008727E1" w:rsidRDefault="00E12001">
            <w:r>
              <w:rPr>
                <w:b/>
                <w:bCs/>
              </w:rPr>
              <w:t>CO Programme Officer: Has the Atlas Risk Register been updated during this reporting period?</w:t>
            </w:r>
          </w:p>
        </w:tc>
      </w:tr>
      <w:tr w:rsidR="008727E1" w14:paraId="1862BE09" w14:textId="77777777">
        <w:tc>
          <w:tcPr>
            <w:tcW w:w="10000" w:type="dxa"/>
          </w:tcPr>
          <w:p w14:paraId="5F81FA0D" w14:textId="77777777" w:rsidR="008727E1" w:rsidRDefault="00E12001">
            <w:r>
              <w:t>Yes</w:t>
            </w:r>
          </w:p>
        </w:tc>
      </w:tr>
      <w:tr w:rsidR="008727E1" w14:paraId="35DE6993" w14:textId="77777777">
        <w:tc>
          <w:tcPr>
            <w:tcW w:w="10000" w:type="dxa"/>
            <w:shd w:val="clear" w:color="auto" w:fill="D9D9D9"/>
          </w:tcPr>
          <w:p w14:paraId="1F2115AB" w14:textId="77777777" w:rsidR="008727E1" w:rsidRDefault="00E12001">
            <w:r>
              <w:rPr>
                <w:b/>
                <w:bCs/>
              </w:rPr>
              <w:t>NCE RTA:</w:t>
            </w:r>
          </w:p>
          <w:p w14:paraId="53491604" w14:textId="77777777" w:rsidR="008727E1" w:rsidRDefault="00E12001">
            <w:r>
              <w:t>Please provide an assessment of project risk management (including risks reported in  Risk Register and risks included in the project’s risk tab in  PIMS+ ) undertaken in the reporting period  and summarize the key risk management measures to be taken in t</w:t>
            </w:r>
            <w:r>
              <w:t>he coming year. This text will be pulled into the risk management action plan in this project’s risk tab in PIMS+.</w:t>
            </w:r>
          </w:p>
        </w:tc>
      </w:tr>
      <w:tr w:rsidR="008727E1" w14:paraId="7AC04505" w14:textId="77777777">
        <w:tc>
          <w:tcPr>
            <w:tcW w:w="10000" w:type="dxa"/>
          </w:tcPr>
          <w:p w14:paraId="3085093D" w14:textId="77777777" w:rsidR="008727E1" w:rsidRDefault="00E12001">
            <w:r>
              <w:rPr>
                <w:i/>
                <w:iCs/>
              </w:rPr>
              <w:t>(not set or not applicable)</w:t>
            </w:r>
          </w:p>
        </w:tc>
      </w:tr>
    </w:tbl>
    <w:p w14:paraId="3D24C52E" w14:textId="77777777" w:rsidR="008727E1" w:rsidRDefault="00E12001">
      <w:pPr>
        <w:pStyle w:val="Heading2"/>
      </w:pPr>
      <w:bookmarkStart w:id="55" w:name="_Toc15"/>
      <w:r>
        <w:t>B) Social and Environmental Standards (Safeguards) Risks</w:t>
      </w:r>
      <w:bookmarkEnd w:id="5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337D228D" w14:textId="77777777">
        <w:tc>
          <w:tcPr>
            <w:tcW w:w="10000" w:type="dxa"/>
            <w:shd w:val="clear" w:color="auto" w:fill="D9D9D9"/>
          </w:tcPr>
          <w:p w14:paraId="46AD52FF" w14:textId="77777777" w:rsidR="008727E1" w:rsidRDefault="00E12001">
            <w:r>
              <w:rPr>
                <w:b/>
                <w:bCs/>
              </w:rPr>
              <w:t>For reference, please find below the project's safegua</w:t>
            </w:r>
            <w:r>
              <w:rPr>
                <w:b/>
                <w:bCs/>
              </w:rPr>
              <w:t>rds screening (Social and Environmental Screening Procedure (SESP) or the old ESSP tool); management plans (if any); and its SESP categorization above.  Please note that the SESP categorization might have been corrected during a centralized review.</w:t>
            </w:r>
          </w:p>
          <w:p w14:paraId="0255DFF3" w14:textId="77777777" w:rsidR="008727E1" w:rsidRDefault="00E12001">
            <w:r>
              <w:t xml:space="preserve">If the </w:t>
            </w:r>
            <w:r>
              <w:t>project has updated its SESP during implementation, then please upload that file below.</w:t>
            </w:r>
          </w:p>
        </w:tc>
      </w:tr>
      <w:tr w:rsidR="008727E1" w14:paraId="2FDAC5CA" w14:textId="77777777">
        <w:tc>
          <w:tcPr>
            <w:tcW w:w="10000" w:type="dxa"/>
          </w:tcPr>
          <w:p w14:paraId="62A35AAF" w14:textId="77777777" w:rsidR="008727E1" w:rsidRDefault="00E12001">
            <w:r>
              <w:rPr>
                <w:i/>
                <w:iCs/>
              </w:rPr>
              <w:t>(not set or not applicable)</w:t>
            </w:r>
          </w:p>
        </w:tc>
      </w:tr>
      <w:tr w:rsidR="008727E1" w14:paraId="6FCEE08D" w14:textId="77777777">
        <w:tc>
          <w:tcPr>
            <w:tcW w:w="10000" w:type="dxa"/>
            <w:shd w:val="clear" w:color="auto" w:fill="D9D9D9"/>
          </w:tcPr>
          <w:p w14:paraId="76E2A488" w14:textId="77777777" w:rsidR="008727E1" w:rsidRDefault="00E12001">
            <w:r>
              <w:rPr>
                <w:b/>
                <w:bCs/>
              </w:rPr>
              <w:t>1) Have any new social and/or environmental risks been identified during the reporting period?</w:t>
            </w:r>
          </w:p>
        </w:tc>
      </w:tr>
      <w:tr w:rsidR="008727E1" w14:paraId="2AC714E6" w14:textId="77777777">
        <w:tc>
          <w:tcPr>
            <w:tcW w:w="10000" w:type="dxa"/>
          </w:tcPr>
          <w:p w14:paraId="6E8977D5" w14:textId="77777777" w:rsidR="008727E1" w:rsidRDefault="00E12001">
            <w:r>
              <w:t>No</w:t>
            </w:r>
          </w:p>
        </w:tc>
      </w:tr>
      <w:tr w:rsidR="008727E1" w14:paraId="7CF21A88" w14:textId="77777777">
        <w:tc>
          <w:tcPr>
            <w:tcW w:w="10000" w:type="dxa"/>
            <w:shd w:val="clear" w:color="auto" w:fill="D9D9D9"/>
          </w:tcPr>
          <w:p w14:paraId="32799266" w14:textId="77777777" w:rsidR="008727E1" w:rsidRDefault="00E12001">
            <w:r>
              <w:rPr>
                <w:b/>
                <w:bCs/>
              </w:rPr>
              <w:t>If any new social and/or environmental risks have been identified during the reporting period please describe the new risk(s) and the response to it.</w:t>
            </w:r>
          </w:p>
        </w:tc>
      </w:tr>
      <w:tr w:rsidR="008727E1" w14:paraId="2996868A" w14:textId="77777777">
        <w:tc>
          <w:tcPr>
            <w:tcW w:w="10000" w:type="dxa"/>
          </w:tcPr>
          <w:p w14:paraId="6EF0DE8C" w14:textId="77777777" w:rsidR="008727E1" w:rsidRDefault="00E12001">
            <w:r>
              <w:rPr>
                <w:i/>
                <w:iCs/>
              </w:rPr>
              <w:t>(not set or not applicable)</w:t>
            </w:r>
          </w:p>
        </w:tc>
      </w:tr>
      <w:tr w:rsidR="008727E1" w14:paraId="2F964503" w14:textId="77777777">
        <w:tc>
          <w:tcPr>
            <w:tcW w:w="10000" w:type="dxa"/>
            <w:shd w:val="clear" w:color="auto" w:fill="D9D9D9"/>
          </w:tcPr>
          <w:p w14:paraId="0EB42258" w14:textId="77777777" w:rsidR="008727E1" w:rsidRDefault="00E12001">
            <w:r>
              <w:rPr>
                <w:b/>
                <w:bCs/>
              </w:rPr>
              <w:t>2) Have any existing social and/or environmental risks become more severe an</w:t>
            </w:r>
            <w:r>
              <w:rPr>
                <w:b/>
                <w:bCs/>
              </w:rPr>
              <w:t>d/or has the project's SESP categorization changed during the reporting period? For example, when a low risk increased to moderate, or a moderate risk increased to substantial/high.</w:t>
            </w:r>
          </w:p>
        </w:tc>
      </w:tr>
      <w:tr w:rsidR="008727E1" w14:paraId="31FDBC57" w14:textId="77777777">
        <w:tc>
          <w:tcPr>
            <w:tcW w:w="10000" w:type="dxa"/>
          </w:tcPr>
          <w:p w14:paraId="32E26306" w14:textId="77777777" w:rsidR="008727E1" w:rsidRDefault="00E12001">
            <w:r>
              <w:t>No</w:t>
            </w:r>
          </w:p>
        </w:tc>
      </w:tr>
      <w:tr w:rsidR="008727E1" w14:paraId="216A4F0A" w14:textId="77777777">
        <w:tc>
          <w:tcPr>
            <w:tcW w:w="10000" w:type="dxa"/>
            <w:shd w:val="clear" w:color="auto" w:fill="D9D9D9"/>
          </w:tcPr>
          <w:p w14:paraId="6E2F234E" w14:textId="77777777" w:rsidR="008727E1" w:rsidRDefault="00E12001">
            <w:r>
              <w:rPr>
                <w:b/>
                <w:bCs/>
              </w:rPr>
              <w:t>If any existing social and/or environmental risks have become more se</w:t>
            </w:r>
            <w:r>
              <w:rPr>
                <w:b/>
                <w:bCs/>
              </w:rPr>
              <w:t>vere and/or if the project's SESP categorization has changed during implementation please describe the change(s) and the response to it. Note that any change to the project's SESP categorization should be confirmed by the Project Board and by the NCE PTA (</w:t>
            </w:r>
            <w:r>
              <w:rPr>
                <w:b/>
                <w:bCs/>
              </w:rPr>
              <w:t>and potentially cleared by the NCE safeguards team).</w:t>
            </w:r>
          </w:p>
        </w:tc>
      </w:tr>
      <w:tr w:rsidR="008727E1" w14:paraId="36D577FB" w14:textId="77777777">
        <w:tc>
          <w:tcPr>
            <w:tcW w:w="10000" w:type="dxa"/>
          </w:tcPr>
          <w:p w14:paraId="0666F519" w14:textId="77777777" w:rsidR="008727E1" w:rsidRDefault="00E12001">
            <w:r>
              <w:rPr>
                <w:i/>
                <w:iCs/>
              </w:rPr>
              <w:t>(not set or not applicable)</w:t>
            </w:r>
          </w:p>
        </w:tc>
      </w:tr>
      <w:tr w:rsidR="008727E1" w14:paraId="66A842B3" w14:textId="77777777">
        <w:tc>
          <w:tcPr>
            <w:tcW w:w="10000" w:type="dxa"/>
            <w:shd w:val="clear" w:color="auto" w:fill="D9D9D9"/>
          </w:tcPr>
          <w:p w14:paraId="36689EFE" w14:textId="77777777" w:rsidR="008727E1" w:rsidRDefault="00E12001">
            <w:r>
              <w:rPr>
                <w:b/>
                <w:bCs/>
              </w:rPr>
              <w:t xml:space="preserve">3) Have any social and environmental assessments and/or management plans been prepared or updated, and/or has the SESP been updated in the reporting period, as required? For </w:t>
            </w:r>
            <w:r>
              <w:rPr>
                <w:b/>
                <w:bCs/>
              </w:rPr>
              <w:lastRenderedPageBreak/>
              <w:t>example, an updated Stakeholder Engagement Plan, Environmental and Social Impact A</w:t>
            </w:r>
            <w:r>
              <w:rPr>
                <w:b/>
                <w:bCs/>
              </w:rPr>
              <w:t>ssessment (ESIA) or Indigenous Peoples Plan.</w:t>
            </w:r>
          </w:p>
        </w:tc>
      </w:tr>
      <w:tr w:rsidR="008727E1" w14:paraId="6E87D236" w14:textId="77777777">
        <w:tc>
          <w:tcPr>
            <w:tcW w:w="10000" w:type="dxa"/>
          </w:tcPr>
          <w:p w14:paraId="6013B15B" w14:textId="77777777" w:rsidR="008727E1" w:rsidRDefault="00E12001">
            <w:r>
              <w:lastRenderedPageBreak/>
              <w:t>No</w:t>
            </w:r>
          </w:p>
        </w:tc>
      </w:tr>
      <w:tr w:rsidR="008727E1" w14:paraId="4FA2CA66" w14:textId="77777777">
        <w:tc>
          <w:tcPr>
            <w:tcW w:w="10000" w:type="dxa"/>
            <w:shd w:val="clear" w:color="auto" w:fill="D9D9D9"/>
          </w:tcPr>
          <w:p w14:paraId="6B985FDE" w14:textId="77777777" w:rsidR="008727E1" w:rsidRDefault="00E12001">
            <w:r>
              <w:rPr>
                <w:b/>
                <w:bCs/>
              </w:rPr>
              <w:t>If yes, please upload the document(s) above using the FILE LIBRARY button. If no, please explain when the required documents will be prepared.</w:t>
            </w:r>
          </w:p>
        </w:tc>
      </w:tr>
      <w:tr w:rsidR="008727E1" w14:paraId="0D325932" w14:textId="77777777">
        <w:tc>
          <w:tcPr>
            <w:tcW w:w="10000" w:type="dxa"/>
          </w:tcPr>
          <w:p w14:paraId="333B838C" w14:textId="77777777" w:rsidR="008727E1" w:rsidRDefault="00E12001">
            <w:r>
              <w:rPr>
                <w:i/>
                <w:iCs/>
              </w:rPr>
              <w:t>(not set or not applicable)</w:t>
            </w:r>
          </w:p>
        </w:tc>
      </w:tr>
      <w:tr w:rsidR="008727E1" w14:paraId="5F8B186C" w14:textId="77777777">
        <w:tc>
          <w:tcPr>
            <w:tcW w:w="10000" w:type="dxa"/>
            <w:shd w:val="clear" w:color="auto" w:fill="D9D9D9"/>
          </w:tcPr>
          <w:p w14:paraId="5F9483A4" w14:textId="77777777" w:rsidR="008727E1" w:rsidRDefault="00E12001">
            <w:r>
              <w:rPr>
                <w:b/>
                <w:bCs/>
              </w:rPr>
              <w:t>4) Has the project received compl</w:t>
            </w:r>
            <w:r>
              <w:rPr>
                <w:b/>
                <w:bCs/>
              </w:rPr>
              <w:t>aints related to social and/or environmental impacts (actual or potential ) during the reporting period?</w:t>
            </w:r>
          </w:p>
        </w:tc>
      </w:tr>
      <w:tr w:rsidR="008727E1" w14:paraId="628374B1" w14:textId="77777777">
        <w:tc>
          <w:tcPr>
            <w:tcW w:w="10000" w:type="dxa"/>
          </w:tcPr>
          <w:p w14:paraId="7634CC03" w14:textId="77777777" w:rsidR="008727E1" w:rsidRDefault="00E12001">
            <w:r>
              <w:t>No</w:t>
            </w:r>
          </w:p>
        </w:tc>
      </w:tr>
      <w:tr w:rsidR="008727E1" w14:paraId="443A9693" w14:textId="77777777">
        <w:tc>
          <w:tcPr>
            <w:tcW w:w="10000" w:type="dxa"/>
            <w:shd w:val="clear" w:color="auto" w:fill="D9D9D9"/>
          </w:tcPr>
          <w:p w14:paraId="68208FD4" w14:textId="77777777" w:rsidR="008727E1" w:rsidRDefault="00E12001">
            <w:r>
              <w:rPr>
                <w:b/>
                <w:bCs/>
              </w:rPr>
              <w:t>If yes,  please describe the complaint(s) or grievance(s) in detail including the status, significance, who was involved and what action was taken.</w:t>
            </w:r>
          </w:p>
        </w:tc>
      </w:tr>
      <w:tr w:rsidR="008727E1" w14:paraId="6238CFEF" w14:textId="77777777">
        <w:tc>
          <w:tcPr>
            <w:tcW w:w="10000" w:type="dxa"/>
          </w:tcPr>
          <w:p w14:paraId="16AF6816" w14:textId="77777777" w:rsidR="008727E1" w:rsidRDefault="00E12001">
            <w:r>
              <w:rPr>
                <w:i/>
                <w:iCs/>
              </w:rPr>
              <w:t>(not set or not applicable)</w:t>
            </w:r>
          </w:p>
        </w:tc>
      </w:tr>
      <w:tr w:rsidR="008727E1" w14:paraId="37497FBD" w14:textId="77777777">
        <w:tc>
          <w:tcPr>
            <w:tcW w:w="10000" w:type="dxa"/>
            <w:shd w:val="clear" w:color="auto" w:fill="D9D9D9"/>
          </w:tcPr>
          <w:p w14:paraId="388DE9A7" w14:textId="77777777" w:rsidR="008727E1" w:rsidRDefault="00E12001">
            <w:r>
              <w:rPr>
                <w:b/>
                <w:bCs/>
              </w:rPr>
              <w:t xml:space="preserve">5) Is this project on track with the preparation and/or implementation of all </w:t>
            </w:r>
            <w:r>
              <w:rPr>
                <w:b/>
                <w:bCs/>
              </w:rPr>
              <w:t>safeguards measures required for compliance with the UNDP SES?</w:t>
            </w:r>
          </w:p>
        </w:tc>
      </w:tr>
      <w:tr w:rsidR="008727E1" w14:paraId="00EF805E" w14:textId="77777777">
        <w:tc>
          <w:tcPr>
            <w:tcW w:w="10000" w:type="dxa"/>
          </w:tcPr>
          <w:p w14:paraId="19B647DC" w14:textId="77777777" w:rsidR="008727E1" w:rsidRDefault="00E12001">
            <w:r>
              <w:t>Yes</w:t>
            </w:r>
          </w:p>
        </w:tc>
      </w:tr>
      <w:tr w:rsidR="008727E1" w14:paraId="7AF0D46A" w14:textId="77777777">
        <w:tc>
          <w:tcPr>
            <w:tcW w:w="10000" w:type="dxa"/>
            <w:shd w:val="clear" w:color="auto" w:fill="D9D9D9"/>
          </w:tcPr>
          <w:p w14:paraId="7F1C4786" w14:textId="77777777" w:rsidR="008727E1" w:rsidRDefault="00E12001">
            <w:r>
              <w:rPr>
                <w:b/>
                <w:bCs/>
              </w:rPr>
              <w:t>If no, please explain:</w:t>
            </w:r>
          </w:p>
        </w:tc>
      </w:tr>
      <w:tr w:rsidR="008727E1" w14:paraId="3F819235" w14:textId="77777777">
        <w:tc>
          <w:tcPr>
            <w:tcW w:w="10000" w:type="dxa"/>
          </w:tcPr>
          <w:p w14:paraId="0411F21A" w14:textId="77777777" w:rsidR="008727E1" w:rsidRDefault="00E12001">
            <w:r>
              <w:rPr>
                <w:i/>
                <w:iCs/>
              </w:rPr>
              <w:t>(not set or not applicable)</w:t>
            </w:r>
          </w:p>
        </w:tc>
      </w:tr>
    </w:tbl>
    <w:p w14:paraId="68D2CF06" w14:textId="77777777" w:rsidR="008727E1" w:rsidRDefault="008727E1">
      <w:pPr>
        <w:sectPr w:rsidR="008727E1">
          <w:pgSz w:w="11905" w:h="16837"/>
          <w:pgMar w:top="1440" w:right="1440" w:bottom="1440" w:left="1440" w:header="720" w:footer="720" w:gutter="0"/>
          <w:cols w:space="720"/>
        </w:sectPr>
      </w:pPr>
    </w:p>
    <w:p w14:paraId="7A5CF5DD" w14:textId="77777777" w:rsidR="008727E1" w:rsidRDefault="00E12001">
      <w:pPr>
        <w:pStyle w:val="Heading1"/>
      </w:pPr>
      <w:bookmarkStart w:id="56" w:name="_Toc16"/>
      <w:r>
        <w:lastRenderedPageBreak/>
        <w:t>Knowledge Management &amp; Communications</w:t>
      </w:r>
      <w:bookmarkEnd w:id="56"/>
    </w:p>
    <w:p w14:paraId="5B511393" w14:textId="77777777" w:rsidR="008727E1" w:rsidRDefault="008727E1">
      <w:pPr>
        <w:spacing w:after="0"/>
      </w:pPr>
    </w:p>
    <w:p w14:paraId="5068C4A5" w14:textId="77777777" w:rsidR="008727E1" w:rsidRDefault="00E12001">
      <w:r>
        <w:t> </w:t>
      </w:r>
    </w:p>
    <w:p w14:paraId="5E4CCA67" w14:textId="77777777" w:rsidR="008727E1" w:rsidRDefault="00E12001">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2708599B" w14:textId="77777777">
        <w:tc>
          <w:tcPr>
            <w:tcW w:w="10000" w:type="dxa"/>
            <w:shd w:val="clear" w:color="auto" w:fill="D9D9D9"/>
          </w:tcPr>
          <w:p w14:paraId="42FDB0CD" w14:textId="77777777" w:rsidR="008727E1" w:rsidRDefault="00E12001">
            <w:r>
              <w:rPr>
                <w:b/>
                <w:bCs/>
              </w:rPr>
              <w:t>1) Please provide progress on the implementation of the project's Knowledge Management approach approved at CEO Endorsement/Approval.  If there is no KM approach/strategy, please comment on how the project is captu</w:t>
            </w:r>
            <w:r>
              <w:rPr>
                <w:b/>
                <w:bCs/>
              </w:rPr>
              <w:t>ring and disseminating best practices and lessons learned.</w:t>
            </w:r>
          </w:p>
          <w:p w14:paraId="19748B15" w14:textId="77777777" w:rsidR="008727E1" w:rsidRDefault="008727E1"/>
        </w:tc>
      </w:tr>
      <w:tr w:rsidR="008727E1" w14:paraId="0512EEE4" w14:textId="77777777">
        <w:tc>
          <w:tcPr>
            <w:tcW w:w="10000" w:type="dxa"/>
          </w:tcPr>
          <w:p w14:paraId="066252E6" w14:textId="77777777" w:rsidR="008727E1" w:rsidRDefault="00E12001">
            <w:bookmarkStart w:id="57" w:name="_Hlk112575266"/>
            <w:r>
              <w:t>Under component 3 of the project, Outcome 3: Planning, management and decision-making by all relevant stakeholders are informed by Knowledge management and learning activities developed. A Nation</w:t>
            </w:r>
            <w:r>
              <w:t xml:space="preserve">al IAS Information System will be established to enable </w:t>
            </w:r>
            <w:commentRangeStart w:id="58"/>
            <w:r>
              <w:t>effective IAS prevention, control, monitoring, and management, in partnership with key stakeholders</w:t>
            </w:r>
            <w:commentRangeEnd w:id="58"/>
            <w:r w:rsidR="0046484B">
              <w:rPr>
                <w:rStyle w:val="CommentReference"/>
              </w:rPr>
              <w:commentReference w:id="58"/>
            </w:r>
            <w:r>
              <w:t>. Currently the PMU is working closely with the Communication team of the UNDP country office to post</w:t>
            </w:r>
            <w:r>
              <w:t xml:space="preserve"> blogs </w:t>
            </w:r>
            <w:r>
              <w:t xml:space="preserve">and to </w:t>
            </w:r>
            <w:proofErr w:type="spellStart"/>
            <w:r>
              <w:t>finalise</w:t>
            </w:r>
            <w:proofErr w:type="spellEnd"/>
            <w:r>
              <w:t xml:space="preserve"> the ToR for </w:t>
            </w:r>
            <w:proofErr w:type="gramStart"/>
            <w:r>
              <w:t>a  national</w:t>
            </w:r>
            <w:proofErr w:type="gramEnd"/>
            <w:r>
              <w:t xml:space="preserve"> awareness campaign for the Republic of Mauritius for each target groups. The </w:t>
            </w:r>
            <w:commentRangeStart w:id="59"/>
            <w:r>
              <w:t xml:space="preserve">blogs are already available </w:t>
            </w:r>
            <w:commentRangeEnd w:id="59"/>
            <w:r w:rsidR="0046484B">
              <w:rPr>
                <w:rStyle w:val="CommentReference"/>
              </w:rPr>
              <w:commentReference w:id="59"/>
            </w:r>
            <w:r>
              <w:t>and the national Awareness Camapaign is scheduled for next year (2023)</w:t>
            </w:r>
            <w:bookmarkEnd w:id="57"/>
          </w:p>
        </w:tc>
      </w:tr>
      <w:tr w:rsidR="008727E1" w14:paraId="7707ED1E" w14:textId="77777777">
        <w:tc>
          <w:tcPr>
            <w:tcW w:w="10000" w:type="dxa"/>
            <w:shd w:val="clear" w:color="auto" w:fill="D9D9D9"/>
          </w:tcPr>
          <w:p w14:paraId="4263502F" w14:textId="77777777" w:rsidR="008727E1" w:rsidRDefault="00E12001">
            <w:r>
              <w:rPr>
                <w:b/>
                <w:bCs/>
              </w:rPr>
              <w:t>2) Please provide URLs specific to this project in the relevant field below.  Please categorize the URLs appropriately (for example: project websites, social media sites, media coverage, etc.)</w:t>
            </w:r>
          </w:p>
        </w:tc>
      </w:tr>
      <w:tr w:rsidR="008727E1" w14:paraId="65AEFBC5" w14:textId="77777777">
        <w:tc>
          <w:tcPr>
            <w:tcW w:w="10000" w:type="dxa"/>
          </w:tcPr>
          <w:p w14:paraId="06209422" w14:textId="77777777" w:rsidR="008727E1" w:rsidRDefault="00E12001">
            <w:r>
              <w:t>Media Coverage of Inception workshop:</w:t>
            </w:r>
          </w:p>
          <w:p w14:paraId="2ADF961F" w14:textId="77777777" w:rsidR="008727E1" w:rsidRDefault="00E12001">
            <w:r>
              <w:t>https://www.instagram.co</w:t>
            </w:r>
            <w:r>
              <w:t>m/p/CQvXRS8g_Ae/?utm_medium=copy_link</w:t>
            </w:r>
          </w:p>
          <w:p w14:paraId="5E8EFED3" w14:textId="77777777" w:rsidR="008727E1" w:rsidRDefault="00E12001">
            <w:r>
              <w:t>https://www.mu.undp.org/content/mauritius_and_seychelles/en/home/news-centre/news/gef-undp--mainstreaming-invasive-alien-species--ias--prevention-.html</w:t>
            </w:r>
          </w:p>
          <w:p w14:paraId="2ED2BD25" w14:textId="77777777" w:rsidR="008727E1" w:rsidRDefault="00E12001">
            <w:r>
              <w:t>https://www.undp.org/mauritius-seychelles/blog/controlling-invasiv</w:t>
            </w:r>
            <w:r>
              <w:t>e-alien-species-ias-protect-biodiversity-economy-and-health-mauritius</w:t>
            </w:r>
          </w:p>
        </w:tc>
      </w:tr>
      <w:tr w:rsidR="008727E1" w14:paraId="1399C06A" w14:textId="77777777">
        <w:tc>
          <w:tcPr>
            <w:tcW w:w="10000" w:type="dxa"/>
            <w:shd w:val="clear" w:color="auto" w:fill="D9D9D9"/>
          </w:tcPr>
          <w:p w14:paraId="04FDB1C7" w14:textId="77777777" w:rsidR="008727E1" w:rsidRDefault="00E12001">
            <w:r>
              <w:rPr>
                <w:b/>
                <w:bCs/>
              </w:rPr>
              <w:t>3) In the PIR platform, please upload any supporting files, including the project's Communications Strategy, photos, videos, stories and other communication/knowledge materials.</w:t>
            </w:r>
          </w:p>
        </w:tc>
      </w:tr>
      <w:tr w:rsidR="008727E1" w14:paraId="312E7FC5" w14:textId="77777777">
        <w:tc>
          <w:tcPr>
            <w:tcW w:w="10000" w:type="dxa"/>
          </w:tcPr>
          <w:p w14:paraId="0C7760ED" w14:textId="77777777" w:rsidR="008727E1" w:rsidRDefault="00E12001">
            <w:pPr>
              <w:spacing w:after="0"/>
            </w:pPr>
            <w:hyperlink r:id="rId16" w:history="1">
              <w:r>
                <w:rPr>
                  <w:color w:val="0000FF"/>
                  <w:u w:val="single"/>
                </w:rPr>
                <w:t>UNDP FACTSHEET 2020-Mainstreaming Invasive Alien Species-</w:t>
              </w:r>
              <w:r>
                <w:rPr>
                  <w:color w:val="0000FF"/>
                  <w:u w:val="single"/>
                </w:rPr>
                <w:t xml:space="preserve"> Prevention Control and Management  _1_.pdf</w:t>
              </w:r>
            </w:hyperlink>
          </w:p>
          <w:p w14:paraId="5ACE2356" w14:textId="77777777" w:rsidR="008727E1" w:rsidRDefault="008727E1"/>
        </w:tc>
      </w:tr>
    </w:tbl>
    <w:p w14:paraId="5FE88720" w14:textId="77777777" w:rsidR="008727E1" w:rsidRDefault="008727E1">
      <w:pPr>
        <w:sectPr w:rsidR="008727E1">
          <w:pgSz w:w="11905" w:h="16837"/>
          <w:pgMar w:top="1440" w:right="1440" w:bottom="1440" w:left="1440" w:header="720" w:footer="720" w:gutter="0"/>
          <w:cols w:space="720"/>
        </w:sectPr>
      </w:pPr>
    </w:p>
    <w:p w14:paraId="7694B94D" w14:textId="77777777" w:rsidR="008727E1" w:rsidRDefault="00E12001">
      <w:pPr>
        <w:pStyle w:val="Heading1"/>
      </w:pPr>
      <w:bookmarkStart w:id="60" w:name="_Toc17"/>
      <w:r>
        <w:lastRenderedPageBreak/>
        <w:t>Stakeholder Engagement</w:t>
      </w:r>
      <w:bookmarkEnd w:id="6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8727E1" w14:paraId="4D1C8618" w14:textId="77777777">
        <w:tc>
          <w:tcPr>
            <w:tcW w:w="10000" w:type="dxa"/>
            <w:shd w:val="clear" w:color="auto" w:fill="D9D9D9"/>
          </w:tcPr>
          <w:p w14:paraId="4295C7A4" w14:textId="77777777" w:rsidR="008727E1" w:rsidRDefault="00E12001">
            <w:r>
              <w:rPr>
                <w:b/>
                <w:bCs/>
              </w:rPr>
              <w:t xml:space="preserve">(A) Provide an update on progress, challenges and outcomes related to stakeholder engagement based on the description in the Stakeholder Engagement Plan or equivalent documentation </w:t>
            </w:r>
            <w:r>
              <w:rPr>
                <w:b/>
                <w:bCs/>
              </w:rPr>
              <w:t>submitted at CEO Endorsement/Approval.</w:t>
            </w:r>
          </w:p>
          <w:p w14:paraId="0718C469" w14:textId="77777777" w:rsidR="008727E1" w:rsidRDefault="008727E1"/>
          <w:p w14:paraId="5C339DD9" w14:textId="77777777" w:rsidR="008727E1" w:rsidRDefault="00E12001">
            <w:r>
              <w:rPr>
                <w:b/>
                <w:bCs/>
              </w:rPr>
              <w:t>(B) Upload all available documentation of the project's stakeholder engagement, including surveys, FPIC reports and others using the FILE LIBRARY button in the upper right corner of the PIR.</w:t>
            </w:r>
          </w:p>
          <w:p w14:paraId="433B8664" w14:textId="77777777" w:rsidR="008727E1" w:rsidRDefault="008727E1"/>
          <w:p w14:paraId="5D9F8E22" w14:textId="77777777" w:rsidR="008727E1" w:rsidRDefault="00E12001">
            <w:r>
              <w:rPr>
                <w:b/>
                <w:bCs/>
              </w:rPr>
              <w:t>(C) If the project's Stakeholder Engagement Plan has been update</w:t>
            </w:r>
            <w:r>
              <w:rPr>
                <w:b/>
                <w:bCs/>
              </w:rPr>
              <w:t>d during the reporting period, please upload that file using the FILE LIBRARY button above.</w:t>
            </w:r>
          </w:p>
        </w:tc>
      </w:tr>
      <w:tr w:rsidR="008727E1" w14:paraId="73A31368" w14:textId="77777777">
        <w:tc>
          <w:tcPr>
            <w:tcW w:w="10000" w:type="dxa"/>
          </w:tcPr>
          <w:p w14:paraId="5A511518" w14:textId="77777777" w:rsidR="008727E1" w:rsidRDefault="00E12001">
            <w:bookmarkStart w:id="61" w:name="_Hlk112575903"/>
            <w:r>
              <w:t xml:space="preserve">The implementing Agency was a slow starter as it took time to </w:t>
            </w:r>
            <w:commentRangeStart w:id="62"/>
            <w:r>
              <w:t xml:space="preserve">nominate the National Project </w:t>
            </w:r>
            <w:commentRangeEnd w:id="62"/>
            <w:r w:rsidR="00617707">
              <w:rPr>
                <w:rStyle w:val="CommentReference"/>
              </w:rPr>
              <w:commentReference w:id="62"/>
            </w:r>
            <w:r>
              <w:t xml:space="preserve">Director, the </w:t>
            </w:r>
            <w:commentRangeStart w:id="63"/>
            <w:r>
              <w:t xml:space="preserve">Chairperson of the Project Steering Committee </w:t>
            </w:r>
            <w:commentRangeEnd w:id="63"/>
            <w:r w:rsidR="00617707">
              <w:rPr>
                <w:rStyle w:val="CommentReference"/>
              </w:rPr>
              <w:commentReference w:id="63"/>
            </w:r>
            <w:r>
              <w:t xml:space="preserve">as well as the </w:t>
            </w:r>
            <w:commentRangeStart w:id="64"/>
            <w:r>
              <w:t>creation of the bank account</w:t>
            </w:r>
            <w:commentRangeEnd w:id="64"/>
            <w:r w:rsidR="00617707">
              <w:rPr>
                <w:rStyle w:val="CommentReference"/>
              </w:rPr>
              <w:commentReference w:id="64"/>
            </w:r>
            <w:r>
              <w:t xml:space="preserve">. But once these issues were addressed all went according to </w:t>
            </w:r>
            <w:r>
              <w:t>the stakeholders engagement plan. The most challenging stakeholder is the Rodrigues Regional Assembly. Due to  Covid-19, the PMU could only have its mission to Rodrigues after more than 15 months of project start. Unfortunately this has hindered the progre</w:t>
            </w:r>
            <w:r>
              <w:t>ss of component 2 considerably. But once we set our feet there, all the bottlenecks were addressed and solved. Hence the regular presence of the PMU in Rodrigues is pivotal to the success of the project.</w:t>
            </w:r>
            <w:bookmarkEnd w:id="61"/>
          </w:p>
        </w:tc>
      </w:tr>
    </w:tbl>
    <w:p w14:paraId="522C66E1" w14:textId="77777777" w:rsidR="008727E1" w:rsidRDefault="008727E1">
      <w:pPr>
        <w:sectPr w:rsidR="008727E1">
          <w:pgSz w:w="11905" w:h="16837"/>
          <w:pgMar w:top="1440" w:right="1440" w:bottom="1440" w:left="1440" w:header="720" w:footer="720" w:gutter="0"/>
          <w:cols w:space="720"/>
        </w:sectPr>
      </w:pPr>
    </w:p>
    <w:p w14:paraId="0C73A760" w14:textId="77777777" w:rsidR="008727E1" w:rsidRDefault="00E12001">
      <w:pPr>
        <w:pStyle w:val="Heading1"/>
      </w:pPr>
      <w:bookmarkStart w:id="65" w:name="_Toc18"/>
      <w:r>
        <w:lastRenderedPageBreak/>
        <w:t>Annex - Ratings Definitions</w:t>
      </w:r>
      <w:bookmarkEnd w:id="65"/>
    </w:p>
    <w:p w14:paraId="4BE8B4FD" w14:textId="77777777" w:rsidR="008727E1" w:rsidRDefault="00E12001">
      <w:r>
        <w:rPr>
          <w:b/>
          <w:bCs/>
        </w:rPr>
        <w:t>Development Objec</w:t>
      </w:r>
      <w:r>
        <w:rPr>
          <w:b/>
          <w:bCs/>
        </w:rPr>
        <w:t>tive Progress Ratings Definitions</w:t>
      </w:r>
    </w:p>
    <w:p w14:paraId="397420B5" w14:textId="77777777" w:rsidR="008727E1" w:rsidRDefault="00E12001">
      <w:r>
        <w:t>(HS) Highly Satisfactory: Project is on track to exceed its end-of-project targets, and is likely to achieve transformational change by project closure. The project can be presented as 'outstanding practice'.</w:t>
      </w:r>
    </w:p>
    <w:p w14:paraId="37178E94" w14:textId="77777777" w:rsidR="008727E1" w:rsidRDefault="00E12001">
      <w:r>
        <w:t>(S) Satisfact</w:t>
      </w:r>
      <w:r>
        <w:t>ory: Project is on track to fully achieve its end-of-project targets by project closure. The project can be presented as 'good practice'.</w:t>
      </w:r>
    </w:p>
    <w:p w14:paraId="1DC5A0E7" w14:textId="77777777" w:rsidR="008727E1" w:rsidRDefault="00E12001">
      <w:r>
        <w:t xml:space="preserve">(MS) Moderately Satisfactory: Project is on track to achieve its end-of-project targets by project closure with minor </w:t>
      </w:r>
      <w:r>
        <w:t>shortcomings only.</w:t>
      </w:r>
    </w:p>
    <w:p w14:paraId="41BA8F4A" w14:textId="77777777" w:rsidR="008727E1" w:rsidRDefault="00E12001">
      <w:r>
        <w:t>(MU) Moderately Unsatisfactory: Project is off track and is expected to partially achieve its end-of-project targets by project closure with significant shortcomings. Project results might be fully achieved by project closure if adaptive</w:t>
      </w:r>
      <w:r>
        <w:t xml:space="preserve"> management is undertaken immediately.</w:t>
      </w:r>
    </w:p>
    <w:p w14:paraId="2D17EDC4" w14:textId="77777777" w:rsidR="008727E1" w:rsidRDefault="00E12001">
      <w:r>
        <w:t>(U) Unsatisfactory: Project is off track and is not expected to achieve its end-of-project targets by project closure. Project results might be partially achieved by project closure if major adaptive management is und</w:t>
      </w:r>
      <w:r>
        <w:t>ertaken immediately.</w:t>
      </w:r>
    </w:p>
    <w:p w14:paraId="0A09308E" w14:textId="77777777" w:rsidR="008727E1" w:rsidRDefault="00E12001">
      <w:r>
        <w:t>(HU) Highly Unsatisfactory: Project is off track and is not expected to achieve its end-of-project targets without major restructuring.</w:t>
      </w:r>
    </w:p>
    <w:p w14:paraId="1D985B7B" w14:textId="77777777" w:rsidR="008727E1" w:rsidRDefault="008727E1"/>
    <w:p w14:paraId="78FA3162" w14:textId="77777777" w:rsidR="008727E1" w:rsidRDefault="00E12001">
      <w:r>
        <w:rPr>
          <w:b/>
          <w:bCs/>
        </w:rPr>
        <w:t>Implementation Progress Ratings Definitions</w:t>
      </w:r>
    </w:p>
    <w:p w14:paraId="3145632E" w14:textId="77777777" w:rsidR="008727E1" w:rsidRDefault="00E12001">
      <w:r>
        <w:t>(HS) Highly Satisfactory: Implementation is exceeding expectations. Cumulat</w:t>
      </w:r>
      <w:r>
        <w:t>ive financial delivery, timing of key implementation milestones, and risk management are fully on track. The project is managed extremely efficiently and effectively. The implementation of the project can be presented as 'outstanding practice'.</w:t>
      </w:r>
    </w:p>
    <w:p w14:paraId="4DFAA8D0" w14:textId="77777777" w:rsidR="008727E1" w:rsidRDefault="00E12001">
      <w:r>
        <w:t>(S) Satisfa</w:t>
      </w:r>
      <w:r>
        <w:t>ctory: Implementation is proceeding as planned. Cumulative financial delivery, timing of key implementation milestones, and risk management are on track. The project is managed efficiently and effectively. The implementation of the project can be presented</w:t>
      </w:r>
      <w:r>
        <w:t xml:space="preserve"> as 'good practice'.</w:t>
      </w:r>
    </w:p>
    <w:p w14:paraId="242B09E2" w14:textId="77777777" w:rsidR="008727E1" w:rsidRDefault="00E12001">
      <w:r>
        <w:t>(MS) Moderately Satisfactory: Implementation is proceeding as planned with minor deviations. Cumulative financial delivery and management of risks are mostly on track, with minor delays. The project is managed well.</w:t>
      </w:r>
    </w:p>
    <w:p w14:paraId="2226E02C" w14:textId="77777777" w:rsidR="008727E1" w:rsidRDefault="00E12001">
      <w:r>
        <w:t>(MU) Moderately Uns</w:t>
      </w:r>
      <w:r>
        <w:t>atisfactory: Implementation is not proceeding as planned and faces significant implementation issues. Implementation progress could be improved if adaptive management is undertaken immediately. Cumulative financial delivery, timing of key implementation mi</w:t>
      </w:r>
      <w:r>
        <w:t xml:space="preserve">lestones, and/or management of critical risks are significantly off track. The project is not fully or well supported. </w:t>
      </w:r>
    </w:p>
    <w:p w14:paraId="4872ACE2" w14:textId="77777777" w:rsidR="008727E1" w:rsidRDefault="00E12001">
      <w:r>
        <w:t>(U) Unsatisfactory: Implementation is not proceeding as planned and faces major implementation issues and restructuring may be necessary</w:t>
      </w:r>
      <w:r>
        <w:t xml:space="preserve">. Cumulative financial delivery, timing of key implementation milestones, and/or management of critical risks are off track with major issues and/or concerns. The project is not fully or well supported. </w:t>
      </w:r>
    </w:p>
    <w:p w14:paraId="725F3D14" w14:textId="77777777" w:rsidR="008727E1" w:rsidRDefault="00E12001">
      <w:r>
        <w:t>(HU) Highly Unsatisfactory: Implementation is seriou</w:t>
      </w:r>
      <w:r>
        <w:t>sly under performing and major restructuring is required. Cumulative financial delivery, timing of key implementation milestones (e.g. start of activities), and management of critical risks are severely off track with severe issues and/or concerns.  The pr</w:t>
      </w:r>
      <w:r>
        <w:t xml:space="preserve">oject is not effectively or efficiently supported. </w:t>
      </w:r>
    </w:p>
    <w:sectPr w:rsidR="008727E1">
      <w:pgSz w:w="11905" w:h="16837"/>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Madeleine Nyiratuza" w:date="2022-08-26T22:50:00Z" w:initials="MN">
    <w:p w14:paraId="72807E9F" w14:textId="41E6DB3B" w:rsidR="007350A2" w:rsidRDefault="007350A2">
      <w:pPr>
        <w:pStyle w:val="CommentText"/>
      </w:pPr>
      <w:r>
        <w:rPr>
          <w:rStyle w:val="CommentReference"/>
        </w:rPr>
        <w:annotationRef/>
      </w:r>
      <w:r>
        <w:t xml:space="preserve">What activities here were supported by the project? </w:t>
      </w:r>
    </w:p>
  </w:comment>
  <w:comment w:id="4" w:author="Madeleine Nyiratuza" w:date="2022-08-26T22:50:00Z" w:initials="MN">
    <w:p w14:paraId="3ED76391" w14:textId="08384A21" w:rsidR="007350A2" w:rsidRDefault="007350A2">
      <w:pPr>
        <w:pStyle w:val="CommentText"/>
      </w:pPr>
      <w:r>
        <w:rPr>
          <w:rStyle w:val="CommentReference"/>
        </w:rPr>
        <w:annotationRef/>
      </w:r>
      <w:r>
        <w:t>What was the exact percentage? What about other workshops? Meetings?</w:t>
      </w:r>
    </w:p>
  </w:comment>
  <w:comment w:id="7" w:author="Madeleine Nyiratuza" w:date="2022-08-26T23:00:00Z" w:initials="MN">
    <w:p w14:paraId="230AA9A4" w14:textId="27AA33B5" w:rsidR="004A71ED" w:rsidRDefault="004A71ED">
      <w:pPr>
        <w:pStyle w:val="CommentText"/>
      </w:pPr>
      <w:r>
        <w:rPr>
          <w:rStyle w:val="CommentReference"/>
        </w:rPr>
        <w:annotationRef/>
      </w:r>
      <w:r>
        <w:rPr>
          <w:rFonts w:ascii="Roboto" w:hAnsi="Roboto"/>
          <w:color w:val="333333"/>
          <w:sz w:val="21"/>
          <w:szCs w:val="21"/>
          <w:shd w:val="clear" w:color="auto" w:fill="FFFFFF"/>
        </w:rPr>
        <w:t xml:space="preserve"> What </w:t>
      </w:r>
      <w:r w:rsidR="0070218E">
        <w:rPr>
          <w:rFonts w:ascii="Roboto" w:hAnsi="Roboto"/>
          <w:color w:val="333333"/>
          <w:sz w:val="21"/>
          <w:szCs w:val="21"/>
          <w:shd w:val="clear" w:color="auto" w:fill="FFFFFF"/>
        </w:rPr>
        <w:t>has been achieved</w:t>
      </w:r>
      <w:r>
        <w:rPr>
          <w:rFonts w:ascii="Roboto" w:hAnsi="Roboto"/>
          <w:color w:val="333333"/>
          <w:sz w:val="21"/>
          <w:szCs w:val="21"/>
          <w:shd w:val="clear" w:color="auto" w:fill="FFFFFF"/>
        </w:rPr>
        <w:t xml:space="preserve"> under this indicator</w:t>
      </w:r>
      <w:r w:rsidR="0070218E">
        <w:rPr>
          <w:rFonts w:ascii="Roboto" w:hAnsi="Roboto"/>
          <w:color w:val="333333"/>
          <w:sz w:val="21"/>
          <w:szCs w:val="21"/>
          <w:shd w:val="clear" w:color="auto" w:fill="FFFFFF"/>
        </w:rPr>
        <w:t xml:space="preserve"> that contribute to meeting the Mid-term target</w:t>
      </w:r>
      <w:r>
        <w:rPr>
          <w:rFonts w:ascii="Roboto" w:hAnsi="Roboto"/>
          <w:color w:val="333333"/>
          <w:sz w:val="21"/>
          <w:szCs w:val="21"/>
          <w:shd w:val="clear" w:color="auto" w:fill="FFFFFF"/>
        </w:rPr>
        <w:t xml:space="preserve">? </w:t>
      </w:r>
    </w:p>
  </w:comment>
  <w:comment w:id="8" w:author="Madeleine Nyiratuza" w:date="2022-08-26T23:04:00Z" w:initials="MN">
    <w:p w14:paraId="411E2228" w14:textId="4EC1287A" w:rsidR="0070218E" w:rsidRDefault="0070218E">
      <w:pPr>
        <w:pStyle w:val="CommentText"/>
      </w:pPr>
      <w:r>
        <w:rPr>
          <w:rStyle w:val="CommentReference"/>
        </w:rPr>
        <w:annotationRef/>
      </w:r>
      <w:r>
        <w:t xml:space="preserve">What are the achievements that contributed to meeting the indicator </w:t>
      </w:r>
      <w:r w:rsidR="000B16D7">
        <w:t xml:space="preserve">mid-term </w:t>
      </w:r>
      <w:r>
        <w:t xml:space="preserve">target? </w:t>
      </w:r>
    </w:p>
  </w:comment>
  <w:comment w:id="9" w:author="Madeleine Nyiratuza" w:date="2022-08-27T16:07:00Z" w:initials="MN">
    <w:p w14:paraId="2E8A0759" w14:textId="318ADFF2" w:rsidR="007B1D59" w:rsidRDefault="007B1D59">
      <w:pPr>
        <w:pStyle w:val="CommentText"/>
      </w:pPr>
      <w:r>
        <w:rPr>
          <w:rStyle w:val="CommentReference"/>
        </w:rPr>
        <w:annotationRef/>
      </w:r>
      <w:r>
        <w:t xml:space="preserve">If no tangible achievements that you can add under these 3 indicators, change the progress under this outcome from on track to off-track </w:t>
      </w:r>
      <w:r w:rsidR="00000628">
        <w:t>and provide action plan under DO rating</w:t>
      </w:r>
    </w:p>
  </w:comment>
  <w:comment w:id="12" w:author="Madeleine Nyiratuza" w:date="2022-08-27T16:22:00Z" w:initials="MN">
    <w:p w14:paraId="027DFB4B" w14:textId="349532AA" w:rsidR="007B1D59" w:rsidRDefault="007B1D59">
      <w:pPr>
        <w:pStyle w:val="CommentText"/>
      </w:pPr>
      <w:r>
        <w:rPr>
          <w:rStyle w:val="CommentReference"/>
        </w:rPr>
        <w:annotationRef/>
      </w:r>
      <w:r>
        <w:t xml:space="preserve">What has been achieved so far? How many </w:t>
      </w:r>
      <w:r>
        <w:t>imported and transited consignments of plans and animals in airports and ports under</w:t>
      </w:r>
      <w:r>
        <w:t>went</w:t>
      </w:r>
      <w:r>
        <w:t xml:space="preserve"> physical biodiversity checks by NPPO, Fisheries Division, Customs </w:t>
      </w:r>
      <w:proofErr w:type="gramStart"/>
      <w:r>
        <w:t>Office</w:t>
      </w:r>
      <w:proofErr w:type="gramEnd"/>
      <w:r>
        <w:t xml:space="preserve"> and Department of Veterinary Service</w:t>
      </w:r>
      <w:r>
        <w:t xml:space="preserve"> during this reporting period?</w:t>
      </w:r>
    </w:p>
    <w:p w14:paraId="3EB9369A" w14:textId="77777777" w:rsidR="007B1D59" w:rsidRDefault="007B1D59">
      <w:pPr>
        <w:pStyle w:val="CommentText"/>
      </w:pPr>
    </w:p>
    <w:p w14:paraId="36340182" w14:textId="361E2D36" w:rsidR="007B1D59" w:rsidRDefault="007B1D59">
      <w:pPr>
        <w:pStyle w:val="CommentText"/>
      </w:pPr>
      <w:bookmarkStart w:id="13" w:name="_Hlk112513085"/>
      <w:r>
        <w:t xml:space="preserve">What happened to the </w:t>
      </w:r>
      <w:r>
        <w:rPr>
          <w:rFonts w:ascii="Roboto" w:hAnsi="Roboto"/>
          <w:color w:val="333333"/>
          <w:sz w:val="21"/>
          <w:szCs w:val="21"/>
          <w:shd w:val="clear" w:color="auto" w:fill="FFFFFF"/>
        </w:rPr>
        <w:t>consultancy services to develop a multi-tier costed implementation strategy for effective control of Alien Invasive species</w:t>
      </w:r>
      <w:r>
        <w:rPr>
          <w:rFonts w:ascii="Roboto" w:hAnsi="Roboto"/>
          <w:color w:val="333333"/>
          <w:sz w:val="21"/>
          <w:szCs w:val="21"/>
          <w:shd w:val="clear" w:color="auto" w:fill="FFFFFF"/>
        </w:rPr>
        <w:t xml:space="preserve">? </w:t>
      </w:r>
      <w:bookmarkEnd w:id="13"/>
    </w:p>
  </w:comment>
  <w:comment w:id="15" w:author="Madeleine Nyiratuza" w:date="2022-08-27T16:29:00Z" w:initials="MN">
    <w:p w14:paraId="7C435E89" w14:textId="45E2FA90" w:rsidR="00927652" w:rsidRDefault="00927652">
      <w:pPr>
        <w:pStyle w:val="CommentText"/>
      </w:pPr>
      <w:r>
        <w:rPr>
          <w:rStyle w:val="CommentReference"/>
        </w:rPr>
        <w:annotationRef/>
      </w:r>
      <w:r>
        <w:t>Please add the progress made. What shows that METT score is on track? Add activities have been implemented that contribute to this indicator?</w:t>
      </w:r>
    </w:p>
  </w:comment>
  <w:comment w:id="18" w:author="Madeleine Nyiratuza" w:date="2022-08-27T16:45:00Z" w:initials="MN">
    <w:p w14:paraId="6C28011E" w14:textId="02C8B7D4" w:rsidR="00474DA1" w:rsidRDefault="00474DA1">
      <w:pPr>
        <w:pStyle w:val="CommentText"/>
      </w:pPr>
      <w:r>
        <w:rPr>
          <w:rStyle w:val="CommentReference"/>
        </w:rPr>
        <w:annotationRef/>
      </w:r>
      <w:r>
        <w:t xml:space="preserve">Is this an NGO as well? Were these </w:t>
      </w:r>
      <w:proofErr w:type="gramStart"/>
      <w:r>
        <w:t>45 ha</w:t>
      </w:r>
      <w:proofErr w:type="gramEnd"/>
      <w:r>
        <w:t xml:space="preserve"> planned to be weeded by Gunners Quoin and they failed to do so due to high cost of helicopter? If so, are they subcontracting St Brandon? What is the arrangement?</w:t>
      </w:r>
    </w:p>
  </w:comment>
  <w:comment w:id="20" w:author="Madeleine Nyiratuza" w:date="2022-08-27T16:51:00Z" w:initials="MN">
    <w:p w14:paraId="3C417D08" w14:textId="5A644760" w:rsidR="00D66851" w:rsidRDefault="00D66851">
      <w:pPr>
        <w:pStyle w:val="CommentText"/>
      </w:pPr>
      <w:r>
        <w:rPr>
          <w:rStyle w:val="CommentReference"/>
        </w:rPr>
        <w:annotationRef/>
      </w:r>
      <w:r>
        <w:t xml:space="preserve">When are these </w:t>
      </w:r>
      <w:proofErr w:type="spellStart"/>
      <w:r>
        <w:t>labourers</w:t>
      </w:r>
      <w:proofErr w:type="spellEnd"/>
      <w:r>
        <w:t xml:space="preserve"> expected to start weeding?</w:t>
      </w:r>
    </w:p>
  </w:comment>
  <w:comment w:id="21" w:author="Madeleine Nyiratuza" w:date="2022-08-27T16:52:00Z" w:initials="MN">
    <w:p w14:paraId="541316B3" w14:textId="7F49A9B9" w:rsidR="00D66851" w:rsidRDefault="00D66851">
      <w:pPr>
        <w:pStyle w:val="CommentText"/>
      </w:pPr>
      <w:r>
        <w:rPr>
          <w:rStyle w:val="CommentReference"/>
        </w:rPr>
        <w:annotationRef/>
      </w:r>
      <w:r>
        <w:t xml:space="preserve">Are these the </w:t>
      </w:r>
      <w:proofErr w:type="gramStart"/>
      <w:r>
        <w:t>10 ha</w:t>
      </w:r>
      <w:proofErr w:type="gramEnd"/>
      <w:r>
        <w:t xml:space="preserve"> weeded by </w:t>
      </w:r>
      <w:proofErr w:type="spellStart"/>
      <w:r w:rsidRPr="00431822">
        <w:t>TerMer</w:t>
      </w:r>
      <w:proofErr w:type="spellEnd"/>
      <w:r w:rsidRPr="00431822">
        <w:t xml:space="preserve"> </w:t>
      </w:r>
      <w:proofErr w:type="spellStart"/>
      <w:r w:rsidRPr="00431822">
        <w:t>Rodriguaise</w:t>
      </w:r>
      <w:proofErr w:type="spellEnd"/>
      <w:r>
        <w:t xml:space="preserve"> or these are different? </w:t>
      </w:r>
    </w:p>
  </w:comment>
  <w:comment w:id="22" w:author="Madeleine Nyiratuza" w:date="2022-08-27T16:53:00Z" w:initials="MN">
    <w:p w14:paraId="48012680" w14:textId="604D360B" w:rsidR="00D66851" w:rsidRDefault="00D66851">
      <w:pPr>
        <w:pStyle w:val="CommentText"/>
      </w:pPr>
      <w:r>
        <w:rPr>
          <w:rStyle w:val="CommentReference"/>
        </w:rPr>
        <w:annotationRef/>
      </w:r>
      <w:r>
        <w:t>Which institution/organization will weed these?</w:t>
      </w:r>
    </w:p>
  </w:comment>
  <w:comment w:id="23" w:author="Madeleine Nyiratuza" w:date="2022-08-27T16:55:00Z" w:initials="MN">
    <w:p w14:paraId="4DE769EE" w14:textId="24FAA149" w:rsidR="00D66851" w:rsidRDefault="00D66851">
      <w:pPr>
        <w:pStyle w:val="CommentText"/>
      </w:pPr>
      <w:r>
        <w:rPr>
          <w:rStyle w:val="CommentReference"/>
        </w:rPr>
        <w:annotationRef/>
      </w:r>
      <w:r>
        <w:t xml:space="preserve">Is it confirmed now that </w:t>
      </w:r>
      <w:bookmarkStart w:id="24" w:name="_Hlk112511847"/>
      <w:bookmarkStart w:id="25" w:name="_Hlk112511848"/>
      <w:r>
        <w:t>the end of the project target has been reduced from 421 ha to 160 ha? If yes kindly justify why and add the new target at the project mid-term review.</w:t>
      </w:r>
      <w:bookmarkEnd w:id="24"/>
      <w:bookmarkEnd w:id="25"/>
    </w:p>
  </w:comment>
  <w:comment w:id="28" w:author="Madeleine Nyiratuza" w:date="2022-08-27T17:02:00Z" w:initials="MN">
    <w:p w14:paraId="5F6EFE16" w14:textId="79D87CE1" w:rsidR="00593A39" w:rsidRDefault="00593A39">
      <w:pPr>
        <w:pStyle w:val="CommentText"/>
      </w:pPr>
      <w:r>
        <w:rPr>
          <w:rStyle w:val="CommentReference"/>
        </w:rPr>
        <w:annotationRef/>
      </w:r>
      <w:r>
        <w:t>Add how the project is supporting the process such as (if nothing is being done, possible activities PA demarcation, mapping, developing the management plan or the law creating this protected area).</w:t>
      </w:r>
    </w:p>
  </w:comment>
  <w:comment w:id="33" w:author="Madeleine Nyiratuza" w:date="2022-08-27T17:26:00Z" w:initials="MN">
    <w:p w14:paraId="0E3F8646" w14:textId="1E505875" w:rsidR="001364AB" w:rsidRDefault="001364AB">
      <w:pPr>
        <w:pStyle w:val="CommentText"/>
      </w:pPr>
      <w:r>
        <w:rPr>
          <w:rStyle w:val="CommentReference"/>
        </w:rPr>
        <w:annotationRef/>
      </w:r>
      <w:r>
        <w:t>This outcome is off-track given that the portal that will facilitate evidence sharing will be developed in 2023</w:t>
      </w:r>
      <w:r w:rsidR="00000628">
        <w:t>.</w:t>
      </w:r>
      <w:r>
        <w:t xml:space="preserve"> </w:t>
      </w:r>
    </w:p>
  </w:comment>
  <w:comment w:id="34" w:author="Madeleine Nyiratuza" w:date="2022-08-27T17:40:00Z" w:initials="MN">
    <w:p w14:paraId="0B5E47C4" w14:textId="4F32AA05" w:rsidR="00000628" w:rsidRDefault="00000628">
      <w:pPr>
        <w:pStyle w:val="CommentText"/>
      </w:pPr>
      <w:r>
        <w:rPr>
          <w:rStyle w:val="CommentReference"/>
        </w:rPr>
        <w:annotationRef/>
      </w:r>
      <w:r>
        <w:t>Change to off-track and provide action plan under DO rating</w:t>
      </w:r>
    </w:p>
  </w:comment>
  <w:comment w:id="35" w:author="Madeleine Nyiratuza" w:date="2022-08-28T09:50:00Z" w:initials="MN">
    <w:p w14:paraId="61DA5844" w14:textId="6FD264FC" w:rsidR="00F15350" w:rsidRDefault="00F15350">
      <w:pPr>
        <w:pStyle w:val="CommentText"/>
      </w:pPr>
      <w:r>
        <w:rPr>
          <w:rStyle w:val="CommentReference"/>
        </w:rPr>
        <w:annotationRef/>
      </w:r>
    </w:p>
  </w:comment>
  <w:comment w:id="40" w:author="Madeleine Nyiratuza" w:date="2022-08-28T11:41:00Z" w:initials="MN">
    <w:p w14:paraId="2BB87A98" w14:textId="77777777" w:rsidR="001F26F2" w:rsidRDefault="00F92365">
      <w:pPr>
        <w:pStyle w:val="CommentText"/>
      </w:pPr>
      <w:r>
        <w:rPr>
          <w:rStyle w:val="CommentReference"/>
        </w:rPr>
        <w:annotationRef/>
      </w:r>
      <w:r>
        <w:t>Can you explain why no amount of this co-finance has not yet been so far provided?</w:t>
      </w:r>
      <w:r w:rsidR="001F26F2">
        <w:t xml:space="preserve"> Add USD 90,000 their commitment of grant co-financing under this table and show how much has been materialized so far based on this table I extracted from their letter of co-finance:</w:t>
      </w:r>
    </w:p>
    <w:p w14:paraId="60C682C2" w14:textId="3A9DA7E5" w:rsidR="00F92365" w:rsidRDefault="001F26F2">
      <w:pPr>
        <w:pStyle w:val="CommentText"/>
      </w:pPr>
      <w:r>
        <w:rPr>
          <w:noProof/>
        </w:rPr>
        <w:drawing>
          <wp:inline distT="0" distB="0" distL="0" distR="0" wp14:anchorId="4D3EC698" wp14:editId="7687ED54">
            <wp:extent cx="2771775" cy="14701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02123" cy="1486289"/>
                    </a:xfrm>
                    <a:prstGeom prst="rect">
                      <a:avLst/>
                    </a:prstGeom>
                  </pic:spPr>
                </pic:pic>
              </a:graphicData>
            </a:graphic>
          </wp:inline>
        </w:drawing>
      </w:r>
    </w:p>
  </w:comment>
  <w:comment w:id="41" w:author="Madeleine Nyiratuza" w:date="2022-08-28T10:06:00Z" w:initials="MN">
    <w:p w14:paraId="005F7B30" w14:textId="40A6FE34" w:rsidR="00A427F1" w:rsidRDefault="00A427F1">
      <w:pPr>
        <w:pStyle w:val="CommentText"/>
      </w:pPr>
      <w:r>
        <w:rPr>
          <w:rStyle w:val="CommentReference"/>
        </w:rPr>
        <w:annotationRef/>
      </w:r>
      <w:r>
        <w:t>Please enlist those proposals here</w:t>
      </w:r>
    </w:p>
  </w:comment>
  <w:comment w:id="42" w:author="Madeleine Nyiratuza" w:date="2022-08-28T10:06:00Z" w:initials="MN">
    <w:p w14:paraId="6172E449" w14:textId="6675DFBF" w:rsidR="00A427F1" w:rsidRDefault="00A427F1">
      <w:pPr>
        <w:pStyle w:val="CommentText"/>
      </w:pPr>
      <w:r>
        <w:rPr>
          <w:rStyle w:val="CommentReference"/>
        </w:rPr>
        <w:annotationRef/>
      </w:r>
      <w:r>
        <w:t>Add names of these equipment and materials</w:t>
      </w:r>
    </w:p>
  </w:comment>
  <w:comment w:id="43" w:author="Madeleine Nyiratuza" w:date="2022-08-28T10:19:00Z" w:initials="MN">
    <w:p w14:paraId="2D0F4361" w14:textId="08D90224" w:rsidR="00CE22D7" w:rsidRDefault="00CE22D7">
      <w:pPr>
        <w:pStyle w:val="CommentText"/>
      </w:pPr>
      <w:r>
        <w:rPr>
          <w:rStyle w:val="CommentReference"/>
        </w:rPr>
        <w:annotationRef/>
      </w:r>
      <w:r>
        <w:t>Kindly share with me the letter with details of execution support that was initially agreed upon between the IP and UNDP on this project. I could not find it in PIMS</w:t>
      </w:r>
    </w:p>
  </w:comment>
  <w:comment w:id="46" w:author="Madeleine Nyiratuza" w:date="2022-08-28T10:08:00Z" w:initials="MN">
    <w:p w14:paraId="53159CE5" w14:textId="741552A2" w:rsidR="00A427F1" w:rsidRDefault="00A427F1">
      <w:pPr>
        <w:pStyle w:val="CommentText"/>
      </w:pPr>
      <w:r>
        <w:rPr>
          <w:rStyle w:val="CommentReference"/>
        </w:rPr>
        <w:annotationRef/>
      </w:r>
      <w:r>
        <w:t>Please refer to the comments above and adjust accordingly. The project is off-track as only one of its outcomes is on track.</w:t>
      </w:r>
    </w:p>
  </w:comment>
  <w:comment w:id="50" w:author="Madeleine Nyiratuza" w:date="2022-08-28T10:24:00Z" w:initials="MN">
    <w:p w14:paraId="69A039CF" w14:textId="5E1D05B8" w:rsidR="00024ADE" w:rsidRDefault="00024ADE">
      <w:pPr>
        <w:pStyle w:val="CommentText"/>
      </w:pPr>
      <w:r>
        <w:rPr>
          <w:rStyle w:val="CommentReference"/>
        </w:rPr>
        <w:annotationRef/>
      </w:r>
      <w:r>
        <w:t xml:space="preserve">What did the project achieve during this reporting period on gender mainstreaming? Was this gender policy developed with this project support? How many women and how many men participated in IAS weeding, restoration activities, tree planning, workshops organized, etc.? What specific activities did the project implement to empower women? </w:t>
      </w:r>
    </w:p>
  </w:comment>
  <w:comment w:id="54" w:author="Madeleine Nyiratuza" w:date="2022-08-28T10:57:00Z" w:initials="MN">
    <w:p w14:paraId="55FD00F7" w14:textId="46C9C31F" w:rsidR="00234B31" w:rsidRDefault="00234B31">
      <w:pPr>
        <w:pStyle w:val="CommentText"/>
      </w:pPr>
      <w:r>
        <w:rPr>
          <w:rStyle w:val="CommentReference"/>
        </w:rPr>
        <w:annotationRef/>
      </w:r>
      <w:r>
        <w:t>Add the risk category in PIR in PIMS</w:t>
      </w:r>
    </w:p>
  </w:comment>
  <w:comment w:id="58" w:author="Madeleine Nyiratuza" w:date="2022-08-28T10:37:00Z" w:initials="MN">
    <w:p w14:paraId="0B4692CF" w14:textId="2D78CBDA" w:rsidR="0046484B" w:rsidRDefault="0046484B">
      <w:pPr>
        <w:pStyle w:val="CommentText"/>
      </w:pPr>
      <w:r>
        <w:rPr>
          <w:rStyle w:val="CommentReference"/>
        </w:rPr>
        <w:annotationRef/>
      </w:r>
      <w:r>
        <w:t>Which institution will host this information system?</w:t>
      </w:r>
    </w:p>
  </w:comment>
  <w:comment w:id="59" w:author="Madeleine Nyiratuza" w:date="2022-08-28T10:40:00Z" w:initials="MN">
    <w:p w14:paraId="7301AA3A" w14:textId="159DB0B9" w:rsidR="0046484B" w:rsidRDefault="0046484B">
      <w:pPr>
        <w:pStyle w:val="CommentText"/>
      </w:pPr>
      <w:r>
        <w:rPr>
          <w:rStyle w:val="CommentReference"/>
        </w:rPr>
        <w:annotationRef/>
      </w:r>
      <w:r>
        <w:t>When do you plan to publish these blogs?</w:t>
      </w:r>
    </w:p>
  </w:comment>
  <w:comment w:id="62" w:author="Madeleine Nyiratuza" w:date="2022-08-28T10:54:00Z" w:initials="MN">
    <w:p w14:paraId="5F22DE11" w14:textId="48378615" w:rsidR="00617707" w:rsidRDefault="00617707">
      <w:pPr>
        <w:pStyle w:val="CommentText"/>
      </w:pPr>
      <w:r>
        <w:rPr>
          <w:rStyle w:val="CommentReference"/>
        </w:rPr>
        <w:annotationRef/>
      </w:r>
      <w:r>
        <w:t>When did the project director started working?</w:t>
      </w:r>
    </w:p>
  </w:comment>
  <w:comment w:id="63" w:author="Madeleine Nyiratuza" w:date="2022-08-28T10:54:00Z" w:initials="MN">
    <w:p w14:paraId="151FA634" w14:textId="58A1102D" w:rsidR="00617707" w:rsidRDefault="00617707">
      <w:pPr>
        <w:pStyle w:val="CommentText"/>
      </w:pPr>
      <w:r>
        <w:rPr>
          <w:rStyle w:val="CommentReference"/>
        </w:rPr>
        <w:annotationRef/>
      </w:r>
      <w:r>
        <w:t>When was the first SCM organized?</w:t>
      </w:r>
    </w:p>
  </w:comment>
  <w:comment w:id="64" w:author="Madeleine Nyiratuza" w:date="2022-08-28T10:55:00Z" w:initials="MN">
    <w:p w14:paraId="35F67D3E" w14:textId="2E9FD582" w:rsidR="00617707" w:rsidRDefault="00617707">
      <w:pPr>
        <w:pStyle w:val="CommentText"/>
      </w:pPr>
      <w:r>
        <w:rPr>
          <w:rStyle w:val="CommentReference"/>
        </w:rPr>
        <w:annotationRef/>
      </w:r>
      <w:r>
        <w:t xml:space="preserve">When was the bank account opened? All this information is needed to better explain the reasons behind the low project delivery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807E9F" w15:done="0"/>
  <w15:commentEx w15:paraId="3ED76391" w15:done="0"/>
  <w15:commentEx w15:paraId="230AA9A4" w15:done="0"/>
  <w15:commentEx w15:paraId="411E2228" w15:done="0"/>
  <w15:commentEx w15:paraId="2E8A0759" w15:done="0"/>
  <w15:commentEx w15:paraId="36340182" w15:done="0"/>
  <w15:commentEx w15:paraId="7C435E89" w15:done="0"/>
  <w15:commentEx w15:paraId="6C28011E" w15:done="0"/>
  <w15:commentEx w15:paraId="3C417D08" w15:done="0"/>
  <w15:commentEx w15:paraId="541316B3" w15:done="0"/>
  <w15:commentEx w15:paraId="48012680" w15:done="0"/>
  <w15:commentEx w15:paraId="4DE769EE" w15:done="0"/>
  <w15:commentEx w15:paraId="5F6EFE16" w15:done="0"/>
  <w15:commentEx w15:paraId="0E3F8646" w15:done="0"/>
  <w15:commentEx w15:paraId="0B5E47C4" w15:done="0"/>
  <w15:commentEx w15:paraId="61DA5844" w15:done="0"/>
  <w15:commentEx w15:paraId="60C682C2" w15:done="0"/>
  <w15:commentEx w15:paraId="005F7B30" w15:done="0"/>
  <w15:commentEx w15:paraId="6172E449" w15:done="0"/>
  <w15:commentEx w15:paraId="2D0F4361" w15:done="0"/>
  <w15:commentEx w15:paraId="53159CE5" w15:done="0"/>
  <w15:commentEx w15:paraId="69A039CF" w15:done="0"/>
  <w15:commentEx w15:paraId="55FD00F7" w15:done="0"/>
  <w15:commentEx w15:paraId="0B4692CF" w15:done="0"/>
  <w15:commentEx w15:paraId="7301AA3A" w15:done="0"/>
  <w15:commentEx w15:paraId="5F22DE11" w15:done="0"/>
  <w15:commentEx w15:paraId="151FA634" w15:done="0"/>
  <w15:commentEx w15:paraId="35F67D3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3CCD1" w16cex:dateUtc="2022-08-26T19:50:00Z"/>
  <w16cex:commentExtensible w16cex:durableId="26B3CCA9" w16cex:dateUtc="2022-08-26T19:50:00Z"/>
  <w16cex:commentExtensible w16cex:durableId="26B3CF2B" w16cex:dateUtc="2022-08-26T20:00:00Z"/>
  <w16cex:commentExtensible w16cex:durableId="26B3CFF7" w16cex:dateUtc="2022-08-26T20:04:00Z"/>
  <w16cex:commentExtensible w16cex:durableId="26B4BFCB" w16cex:dateUtc="2022-08-27T13:07:00Z"/>
  <w16cex:commentExtensible w16cex:durableId="26B4C344" w16cex:dateUtc="2022-08-27T13:22:00Z"/>
  <w16cex:commentExtensible w16cex:durableId="26B4C4D2" w16cex:dateUtc="2022-08-27T13:29:00Z"/>
  <w16cex:commentExtensible w16cex:durableId="26B4C8A6" w16cex:dateUtc="2022-08-27T13:45:00Z"/>
  <w16cex:commentExtensible w16cex:durableId="26B4CA29" w16cex:dateUtc="2022-08-27T13:51:00Z"/>
  <w16cex:commentExtensible w16cex:durableId="26B4CA45" w16cex:dateUtc="2022-08-27T13:52:00Z"/>
  <w16cex:commentExtensible w16cex:durableId="26B4CA99" w16cex:dateUtc="2022-08-27T13:53:00Z"/>
  <w16cex:commentExtensible w16cex:durableId="26B4CB0B" w16cex:dateUtc="2022-08-27T13:55:00Z"/>
  <w16cex:commentExtensible w16cex:durableId="26B4CC99" w16cex:dateUtc="2022-08-27T14:02:00Z"/>
  <w16cex:commentExtensible w16cex:durableId="26B4D257" w16cex:dateUtc="2022-08-27T14:26:00Z"/>
  <w16cex:commentExtensible w16cex:durableId="26B4D5A1" w16cex:dateUtc="2022-08-27T14:40:00Z"/>
  <w16cex:commentExtensible w16cex:durableId="26B5B8F2" w16cex:dateUtc="2022-08-28T06:50:00Z"/>
  <w16cex:commentExtensible w16cex:durableId="26B5D2DD" w16cex:dateUtc="2022-08-28T08:41:00Z"/>
  <w16cex:commentExtensible w16cex:durableId="26B5BCA0" w16cex:dateUtc="2022-08-28T07:06:00Z"/>
  <w16cex:commentExtensible w16cex:durableId="26B5BCC2" w16cex:dateUtc="2022-08-28T07:06:00Z"/>
  <w16cex:commentExtensible w16cex:durableId="26B5BFAD" w16cex:dateUtc="2022-08-28T07:19:00Z"/>
  <w16cex:commentExtensible w16cex:durableId="26B5BD18" w16cex:dateUtc="2022-08-28T07:08:00Z"/>
  <w16cex:commentExtensible w16cex:durableId="26B5C0DC" w16cex:dateUtc="2022-08-28T07:24:00Z"/>
  <w16cex:commentExtensible w16cex:durableId="26B5C8A1" w16cex:dateUtc="2022-08-28T07:57:00Z"/>
  <w16cex:commentExtensible w16cex:durableId="26B5C3FF" w16cex:dateUtc="2022-08-28T07:37:00Z"/>
  <w16cex:commentExtensible w16cex:durableId="26B5C485" w16cex:dateUtc="2022-08-28T07:40:00Z"/>
  <w16cex:commentExtensible w16cex:durableId="26B5C7E6" w16cex:dateUtc="2022-08-28T07:54:00Z"/>
  <w16cex:commentExtensible w16cex:durableId="26B5C7F8" w16cex:dateUtc="2022-08-28T07:54:00Z"/>
  <w16cex:commentExtensible w16cex:durableId="26B5C804" w16cex:dateUtc="2022-08-28T07: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807E9F" w16cid:durableId="26B3CCD1"/>
  <w16cid:commentId w16cid:paraId="3ED76391" w16cid:durableId="26B3CCA9"/>
  <w16cid:commentId w16cid:paraId="230AA9A4" w16cid:durableId="26B3CF2B"/>
  <w16cid:commentId w16cid:paraId="411E2228" w16cid:durableId="26B3CFF7"/>
  <w16cid:commentId w16cid:paraId="2E8A0759" w16cid:durableId="26B4BFCB"/>
  <w16cid:commentId w16cid:paraId="36340182" w16cid:durableId="26B4C344"/>
  <w16cid:commentId w16cid:paraId="7C435E89" w16cid:durableId="26B4C4D2"/>
  <w16cid:commentId w16cid:paraId="6C28011E" w16cid:durableId="26B4C8A6"/>
  <w16cid:commentId w16cid:paraId="3C417D08" w16cid:durableId="26B4CA29"/>
  <w16cid:commentId w16cid:paraId="541316B3" w16cid:durableId="26B4CA45"/>
  <w16cid:commentId w16cid:paraId="48012680" w16cid:durableId="26B4CA99"/>
  <w16cid:commentId w16cid:paraId="4DE769EE" w16cid:durableId="26B4CB0B"/>
  <w16cid:commentId w16cid:paraId="5F6EFE16" w16cid:durableId="26B4CC99"/>
  <w16cid:commentId w16cid:paraId="0E3F8646" w16cid:durableId="26B4D257"/>
  <w16cid:commentId w16cid:paraId="0B5E47C4" w16cid:durableId="26B4D5A1"/>
  <w16cid:commentId w16cid:paraId="61DA5844" w16cid:durableId="26B5B8F2"/>
  <w16cid:commentId w16cid:paraId="60C682C2" w16cid:durableId="26B5D2DD"/>
  <w16cid:commentId w16cid:paraId="005F7B30" w16cid:durableId="26B5BCA0"/>
  <w16cid:commentId w16cid:paraId="6172E449" w16cid:durableId="26B5BCC2"/>
  <w16cid:commentId w16cid:paraId="2D0F4361" w16cid:durableId="26B5BFAD"/>
  <w16cid:commentId w16cid:paraId="53159CE5" w16cid:durableId="26B5BD18"/>
  <w16cid:commentId w16cid:paraId="69A039CF" w16cid:durableId="26B5C0DC"/>
  <w16cid:commentId w16cid:paraId="55FD00F7" w16cid:durableId="26B5C8A1"/>
  <w16cid:commentId w16cid:paraId="0B4692CF" w16cid:durableId="26B5C3FF"/>
  <w16cid:commentId w16cid:paraId="7301AA3A" w16cid:durableId="26B5C485"/>
  <w16cid:commentId w16cid:paraId="5F22DE11" w16cid:durableId="26B5C7E6"/>
  <w16cid:commentId w16cid:paraId="151FA634" w16cid:durableId="26B5C7F8"/>
  <w16cid:commentId w16cid:paraId="35F67D3E" w16cid:durableId="26B5C8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B6B4E" w14:textId="77777777" w:rsidR="00E12001" w:rsidRDefault="00E12001">
      <w:pPr>
        <w:spacing w:after="0" w:line="240" w:lineRule="auto"/>
      </w:pPr>
      <w:r>
        <w:separator/>
      </w:r>
    </w:p>
  </w:endnote>
  <w:endnote w:type="continuationSeparator" w:id="0">
    <w:p w14:paraId="6A0FF555" w14:textId="77777777" w:rsidR="00E12001" w:rsidRDefault="00E12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3BFE4" w14:textId="77777777" w:rsidR="008727E1" w:rsidRDefault="00E12001">
    <w:pPr>
      <w:jc w:val="right"/>
    </w:pPr>
    <w:r>
      <w:t xml:space="preserve">Page </w:t>
    </w:r>
    <w:r>
      <w:fldChar w:fldCharType="begin"/>
    </w:r>
    <w:r>
      <w:instrText>PAGE</w:instrText>
    </w:r>
    <w:r>
      <w:fldChar w:fldCharType="separate"/>
    </w:r>
    <w:r w:rsidR="009E2B86">
      <w:rPr>
        <w:noProof/>
      </w:rPr>
      <w:t>1</w:t>
    </w:r>
    <w:r>
      <w:fldChar w:fldCharType="end"/>
    </w:r>
    <w:r>
      <w:t xml:space="preserve"> of </w:t>
    </w:r>
    <w:r>
      <w:fldChar w:fldCharType="begin"/>
    </w:r>
    <w:r>
      <w:instrText>NUMPAGES</w:instrText>
    </w:r>
    <w:r>
      <w:fldChar w:fldCharType="separate"/>
    </w:r>
    <w:r w:rsidR="009E2B86">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A5CEB" w14:textId="77777777" w:rsidR="00E12001" w:rsidRDefault="00E12001">
      <w:pPr>
        <w:spacing w:after="0" w:line="240" w:lineRule="auto"/>
      </w:pPr>
      <w:r>
        <w:separator/>
      </w:r>
    </w:p>
  </w:footnote>
  <w:footnote w:type="continuationSeparator" w:id="0">
    <w:p w14:paraId="5B9592BC" w14:textId="77777777" w:rsidR="00E12001" w:rsidRDefault="00E12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CED" w14:textId="77777777" w:rsidR="008727E1" w:rsidRDefault="00E12001">
    <w:pPr>
      <w:jc w:val="right"/>
    </w:pPr>
    <w:r>
      <w:t>2022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E9CE2"/>
    <w:multiLevelType w:val="multilevel"/>
    <w:tmpl w:val="A75046A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deleine Nyiratuza">
    <w15:presenceInfo w15:providerId="AD" w15:userId="S::madeleine.nyiratuza@undp.org::9da731e6-b50a-4b01-a5f5-987c2ae2c9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E1"/>
    <w:rsid w:val="00000628"/>
    <w:rsid w:val="000234F6"/>
    <w:rsid w:val="00024ADE"/>
    <w:rsid w:val="000B16D7"/>
    <w:rsid w:val="001364AB"/>
    <w:rsid w:val="001F26F2"/>
    <w:rsid w:val="00234B31"/>
    <w:rsid w:val="0046484B"/>
    <w:rsid w:val="00474DA1"/>
    <w:rsid w:val="004A71ED"/>
    <w:rsid w:val="00593A39"/>
    <w:rsid w:val="00617707"/>
    <w:rsid w:val="0070218E"/>
    <w:rsid w:val="007350A2"/>
    <w:rsid w:val="007B1D59"/>
    <w:rsid w:val="008727E1"/>
    <w:rsid w:val="00927652"/>
    <w:rsid w:val="009B6A82"/>
    <w:rsid w:val="009E2B86"/>
    <w:rsid w:val="00A427F1"/>
    <w:rsid w:val="00AD405A"/>
    <w:rsid w:val="00CE22D7"/>
    <w:rsid w:val="00D66851"/>
    <w:rsid w:val="00E12001"/>
    <w:rsid w:val="00F15350"/>
    <w:rsid w:val="00F92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58292"/>
  <w15:docId w15:val="{83C20278-9781-400E-B436-38C6C0418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styleId="CommentReference">
    <w:name w:val="annotation reference"/>
    <w:basedOn w:val="DefaultParagraphFont"/>
    <w:uiPriority w:val="99"/>
    <w:semiHidden/>
    <w:unhideWhenUsed/>
    <w:rsid w:val="007350A2"/>
    <w:rPr>
      <w:sz w:val="16"/>
      <w:szCs w:val="16"/>
    </w:rPr>
  </w:style>
  <w:style w:type="paragraph" w:styleId="CommentText">
    <w:name w:val="annotation text"/>
    <w:basedOn w:val="Normal"/>
    <w:link w:val="CommentTextChar"/>
    <w:uiPriority w:val="99"/>
    <w:semiHidden/>
    <w:unhideWhenUsed/>
    <w:rsid w:val="007350A2"/>
    <w:pPr>
      <w:spacing w:line="240" w:lineRule="auto"/>
    </w:pPr>
  </w:style>
  <w:style w:type="character" w:customStyle="1" w:styleId="CommentTextChar">
    <w:name w:val="Comment Text Char"/>
    <w:basedOn w:val="DefaultParagraphFont"/>
    <w:link w:val="CommentText"/>
    <w:uiPriority w:val="99"/>
    <w:semiHidden/>
    <w:rsid w:val="007350A2"/>
  </w:style>
  <w:style w:type="paragraph" w:styleId="CommentSubject">
    <w:name w:val="annotation subject"/>
    <w:basedOn w:val="CommentText"/>
    <w:next w:val="CommentText"/>
    <w:link w:val="CommentSubjectChar"/>
    <w:uiPriority w:val="99"/>
    <w:semiHidden/>
    <w:unhideWhenUsed/>
    <w:rsid w:val="007350A2"/>
    <w:rPr>
      <w:b/>
      <w:bCs/>
    </w:rPr>
  </w:style>
  <w:style w:type="character" w:customStyle="1" w:styleId="CommentSubjectChar">
    <w:name w:val="Comment Subject Char"/>
    <w:basedOn w:val="CommentTextChar"/>
    <w:link w:val="CommentSubject"/>
    <w:uiPriority w:val="99"/>
    <w:semiHidden/>
    <w:rsid w:val="007350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comments.xml.rels><?xml version="1.0" encoding="UTF-8" standalone="yes"?>
<Relationships xmlns="http://schemas.openxmlformats.org/package/2006/relationships"><Relationship Id="rId1" Type="http://schemas.openxmlformats.org/officeDocument/2006/relationships/image" Target="media/image4.png"/></Relationship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gif"/><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ims.undp.org/attachments/5503/215351/1757415/1806984/UNDP%20FACTSHEET%202020-Mainstreaming%20Invasive%20Alien%20Species-%20Prevention%20Control%20and%20Management%20%20_1_.pdf"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8/08/relationships/commentsExtensible" Target="commentsExtensible.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5" ma:contentTypeDescription="Create a new document." ma:contentTypeScope="" ma:versionID="19ff785e43d8386b7fc1b523882a6cfd">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a7dfc2db884fbb68ec1b44c11dccb5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ternalName="ProjectNumber">
      <xsd:simpleType>
        <xsd:restriction base="dms:Text">
          <xsd:maxLength value="255"/>
        </xsd:restriction>
      </xsd:simpleType>
    </xsd:element>
    <xsd:element name="OperatingUnit" ma:index="13" nillable="true" ma:displayName="OperatingUnit" ma:format="Dropdown"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B0356 - Mauritius - Port Louis</OfficeCountry>
    <DocumentStatus xmlns="d9cf0e28-81d2-4dc7-8b10-820d80ed680d">Approved</DocumentStatus>
    <DocCoverageEndDate xmlns="d9cf0e28-81d2-4dc7-8b10-820d80ed680d">2026-06-01T04:00:00+00:00</DocCoverageEndDate>
    <TaxCatchAll xmlns="e91d5986-7c29-4ed1-8a54-b8fb378ed474" xsi:nil="true"/>
    <FunctionalArea xmlns="d9cf0e28-81d2-4dc7-8b10-820d80ed680d">Programme and Project</FunctionalArea>
    <FileNameDescription xmlns="d9cf0e28-81d2-4dc7-8b10-820d80ed680d">ProDoc</FileNameDescription>
    <ProjectNumber xmlns="d9cf0e28-81d2-4dc7-8b10-820d80ed680d">00110302</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UNDP-MUS</OperatingUnit>
    <lcf76f155ced4ddcb4097134ff3c332f xmlns="d9cf0e28-81d2-4dc7-8b10-820d80ed680d">
      <Terms xmlns="http://schemas.microsoft.com/office/infopath/2007/PartnerControls"/>
    </lcf76f155ced4ddcb4097134ff3c332f>
    <FocusArea xmlns="d9cf0e28-81d2-4dc7-8b10-820d80ed680d">Sustainable Development Pathways</FocusArea>
    <DocCoverageStartDate xmlns="d9cf0e28-81d2-4dc7-8b10-820d80ed680d">2021-06-01T04:00:00+00:00</DocCoverageStartDate>
    <FileClassificationMode xmlns="d9cf0e28-81d2-4dc7-8b10-820d80ed680d">Public</FileClassificationMode>
    <OutputNumber xmlns="d9cf0e28-81d2-4dc7-8b10-820d80ed680d">00109303</OutputNumber>
  </documentManagement>
</p:properties>
</file>

<file path=customXml/itemProps1.xml><?xml version="1.0" encoding="utf-8"?>
<ds:datastoreItem xmlns:ds="http://schemas.openxmlformats.org/officeDocument/2006/customXml" ds:itemID="{9BF2D0E8-0893-4498-82AC-264749CD975C}"/>
</file>

<file path=customXml/itemProps2.xml><?xml version="1.0" encoding="utf-8"?>
<ds:datastoreItem xmlns:ds="http://schemas.openxmlformats.org/officeDocument/2006/customXml" ds:itemID="{F87A1B37-EB6E-419F-BCF1-3F04681A7DC6}"/>
</file>

<file path=customXml/itemProps3.xml><?xml version="1.0" encoding="utf-8"?>
<ds:datastoreItem xmlns:ds="http://schemas.openxmlformats.org/officeDocument/2006/customXml" ds:itemID="{B29391DB-A44C-48C2-9C2F-EF25D7623E90}"/>
</file>

<file path=docProps/app.xml><?xml version="1.0" encoding="utf-8"?>
<Properties xmlns="http://schemas.openxmlformats.org/officeDocument/2006/extended-properties" xmlns:vt="http://schemas.openxmlformats.org/officeDocument/2006/docPropsVTypes">
  <Template>Normal</Template>
  <TotalTime>616</TotalTime>
  <Pages>35</Pages>
  <Words>8437</Words>
  <Characters>48094</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Madeleine Nyiratuza</dc:creator>
  <cp:keywords/>
  <dc:description/>
  <cp:lastModifiedBy>Madeleine Nyiratuza</cp:lastModifiedBy>
  <cp:revision>10</cp:revision>
  <dcterms:created xsi:type="dcterms:W3CDTF">2022-08-26T20:02:00Z</dcterms:created>
  <dcterms:modified xsi:type="dcterms:W3CDTF">2022-08-28T08:47:00Z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